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4D9AEAC8" w14:textId="6F361911" w:rsidR="00C83F72" w:rsidRPr="004E4ADC" w:rsidRDefault="00C83F72" w:rsidP="00C83F72">
      <w:pPr>
        <w:pStyle w:val="Header"/>
        <w:rPr>
          <w:rFonts w:cs="Arial"/>
          <w:sz w:val="24"/>
        </w:rPr>
      </w:pPr>
      <w:r w:rsidRPr="004E4ADC">
        <w:rPr>
          <w:rFonts w:cs="Arial"/>
          <w:sz w:val="24"/>
        </w:rPr>
        <w:t>3GPP TSG RAN WG1 #1</w:t>
      </w:r>
      <w:r w:rsidR="00101E37">
        <w:rPr>
          <w:rFonts w:cs="Arial"/>
          <w:sz w:val="24"/>
        </w:rPr>
        <w:t>10</w:t>
      </w:r>
      <w:r w:rsidRPr="004E4ADC">
        <w:rPr>
          <w:rFonts w:cs="Arial"/>
          <w:sz w:val="24"/>
        </w:rPr>
        <w:t>-e</w:t>
      </w:r>
      <w:r w:rsidRPr="004E4ADC">
        <w:rPr>
          <w:rFonts w:cs="Arial"/>
          <w:sz w:val="24"/>
        </w:rPr>
        <w:tab/>
      </w:r>
      <w:r w:rsidRPr="004E4ADC">
        <w:rPr>
          <w:rFonts w:cs="Arial"/>
          <w:sz w:val="24"/>
        </w:rPr>
        <w:tab/>
        <w:t xml:space="preserve">   R1-</w:t>
      </w:r>
      <w:r w:rsidR="00106419">
        <w:rPr>
          <w:rFonts w:cs="Arial"/>
          <w:sz w:val="24"/>
        </w:rPr>
        <w:t>220</w:t>
      </w:r>
      <w:r w:rsidR="00101E37">
        <w:rPr>
          <w:rFonts w:cs="Arial"/>
          <w:sz w:val="24"/>
        </w:rPr>
        <w:t>6602</w:t>
      </w:r>
    </w:p>
    <w:p w14:paraId="65595995" w14:textId="77777777" w:rsidR="00101E37" w:rsidRPr="00420414" w:rsidRDefault="00101E37" w:rsidP="00101E37">
      <w:pPr>
        <w:ind w:left="1988" w:hanging="1988"/>
        <w:jc w:val="both"/>
        <w:rPr>
          <w:rFonts w:ascii="Arial" w:eastAsia="Batang" w:hAnsi="Arial" w:cs="Arial"/>
          <w:b/>
          <w:bCs/>
          <w:sz w:val="24"/>
        </w:rPr>
      </w:pPr>
      <w:r w:rsidRPr="00C961A7">
        <w:rPr>
          <w:rFonts w:ascii="Arial" w:eastAsia="Batang" w:hAnsi="Arial" w:cs="Arial"/>
          <w:b/>
          <w:bCs/>
          <w:sz w:val="24"/>
          <w:lang w:val="en-GB"/>
        </w:rPr>
        <w:t>Toulouse, France, August 22</w:t>
      </w:r>
      <w:r w:rsidRPr="00C961A7">
        <w:rPr>
          <w:rFonts w:ascii="Arial" w:eastAsia="Batang" w:hAnsi="Arial" w:cs="Arial"/>
          <w:b/>
          <w:bCs/>
          <w:sz w:val="24"/>
          <w:vertAlign w:val="superscript"/>
          <w:lang w:val="en-GB"/>
        </w:rPr>
        <w:t>nd</w:t>
      </w:r>
      <w:r w:rsidRPr="00C961A7">
        <w:rPr>
          <w:rFonts w:ascii="Arial" w:eastAsia="Batang" w:hAnsi="Arial" w:cs="Arial"/>
          <w:b/>
          <w:bCs/>
          <w:sz w:val="24"/>
          <w:lang w:val="en-GB"/>
        </w:rPr>
        <w:t xml:space="preserve"> – 26</w:t>
      </w:r>
      <w:r w:rsidRPr="00C961A7">
        <w:rPr>
          <w:rFonts w:ascii="Arial" w:eastAsia="Batang" w:hAnsi="Arial" w:cs="Arial"/>
          <w:b/>
          <w:bCs/>
          <w:sz w:val="24"/>
          <w:vertAlign w:val="superscript"/>
          <w:lang w:val="en-GB"/>
        </w:rPr>
        <w:t>th</w:t>
      </w:r>
      <w:r w:rsidRPr="00C961A7">
        <w:rPr>
          <w:rFonts w:ascii="Arial" w:eastAsia="Batang" w:hAnsi="Arial" w:cs="Arial"/>
          <w:b/>
          <w:bCs/>
          <w:sz w:val="24"/>
          <w:lang w:val="en-GB"/>
        </w:rPr>
        <w:t>, 2022</w:t>
      </w:r>
    </w:p>
    <w:p w14:paraId="2DE687CA" w14:textId="77777777" w:rsidR="000B5873" w:rsidRPr="007B1209" w:rsidRDefault="000B5873" w:rsidP="005D743B">
      <w:pPr>
        <w:pStyle w:val="Header"/>
        <w:rPr>
          <w:rFonts w:eastAsia="SimSun" w:cs="Arial"/>
          <w:bCs/>
          <w:sz w:val="24"/>
          <w:lang w:eastAsia="zh-CN"/>
        </w:rPr>
      </w:pPr>
    </w:p>
    <w:p w14:paraId="0610F4C2" w14:textId="7B032DBB"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9.11.2</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219053C1"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101E37" w:rsidRPr="00101E37">
        <w:rPr>
          <w:rFonts w:cs="Arial"/>
          <w:snapToGrid w:val="0"/>
          <w:kern w:val="2"/>
          <w:sz w:val="24"/>
          <w:lang w:eastAsia="ko-KR"/>
        </w:rPr>
        <w:t>Discussion on XR specific capacity enhancement techniques</w:t>
      </w:r>
    </w:p>
    <w:p w14:paraId="76DEE622" w14:textId="096CA0EF"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101E37">
        <w:rPr>
          <w:rFonts w:cs="Arial"/>
          <w:snapToGrid w:val="0"/>
          <w:kern w:val="2"/>
          <w:sz w:val="24"/>
          <w:lang w:eastAsia="ko-KR"/>
        </w:rPr>
        <w:t xml:space="preserve"> </w:t>
      </w:r>
      <w:r w:rsidRPr="007B1209">
        <w:rPr>
          <w:rFonts w:cs="Arial"/>
          <w:snapToGrid w:val="0"/>
          <w:kern w:val="2"/>
          <w:sz w:val="24"/>
          <w:lang w:eastAsia="ko-KR"/>
        </w:rPr>
        <w:t xml:space="preserve"> 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736E9F58" w14:textId="34C8F677" w:rsidR="001B5DE3" w:rsidRDefault="001613D9" w:rsidP="001B5DE3">
      <w:r>
        <w:t>In RAN</w:t>
      </w:r>
      <w:r w:rsidR="00F805A7">
        <w:t xml:space="preserve"> #95-e, the following</w:t>
      </w:r>
      <w:r w:rsidR="00806D5E">
        <w:t>s</w:t>
      </w:r>
      <w:r w:rsidR="00F805A7">
        <w:t xml:space="preserve"> </w:t>
      </w:r>
      <w:r w:rsidR="001500D6">
        <w:t>were</w:t>
      </w:r>
      <w:r w:rsidR="006D3463">
        <w:t xml:space="preserve"> considered as objectives on XR-specific capacity improvement </w:t>
      </w:r>
      <w:sdt>
        <w:sdtPr>
          <w:id w:val="1854140856"/>
          <w:citation/>
        </w:sdtPr>
        <w:sdtEndPr/>
        <w:sdtContent>
          <w:r w:rsidR="00F805A7">
            <w:fldChar w:fldCharType="begin"/>
          </w:r>
          <w:r w:rsidR="00F805A7">
            <w:instrText xml:space="preserve"> CITATION RP2 \l 1033 </w:instrText>
          </w:r>
          <w:r w:rsidR="00F805A7">
            <w:fldChar w:fldCharType="separate"/>
          </w:r>
          <w:r w:rsidR="00261F08">
            <w:rPr>
              <w:noProof/>
            </w:rPr>
            <w:t>[1]</w:t>
          </w:r>
          <w:r w:rsidR="00F805A7">
            <w:fldChar w:fldCharType="end"/>
          </w:r>
        </w:sdtContent>
      </w:sdt>
      <w:r w:rsidR="006D3463">
        <w:t>.</w:t>
      </w:r>
    </w:p>
    <w:p w14:paraId="22FD1071" w14:textId="27FB6C18" w:rsidR="001B5DE3" w:rsidRDefault="001B5DE3" w:rsidP="001B5DE3">
      <w:pPr>
        <w:rPr>
          <w:szCs w:val="22"/>
        </w:rPr>
      </w:pPr>
      <w:r>
        <w:t>Objectives on XR-specific capacity improvements (RAN1, RAN2):</w:t>
      </w:r>
    </w:p>
    <w:p w14:paraId="616C7A2B" w14:textId="77777777" w:rsidR="001B5DE3" w:rsidRDefault="001B5DE3" w:rsidP="001B5DE3">
      <w:pPr>
        <w:numPr>
          <w:ilvl w:val="0"/>
          <w:numId w:val="6"/>
        </w:numPr>
        <w:spacing w:after="160" w:line="256" w:lineRule="auto"/>
      </w:pPr>
      <w:r>
        <w:t xml:space="preserve">Study mechanisms that provide more efficient resource allocation and scheduling for XR service characteristics (periodicity, multiple flows, jitter, latency, reliability, </w:t>
      </w:r>
      <w:proofErr w:type="spellStart"/>
      <w:r>
        <w:t>etc</w:t>
      </w:r>
      <w:proofErr w:type="spellEnd"/>
      <w:r>
        <w:t>…). Focus is on the following mechanisms:</w:t>
      </w:r>
    </w:p>
    <w:p w14:paraId="1997A987" w14:textId="77777777" w:rsidR="001B5DE3" w:rsidRDefault="001B5DE3" w:rsidP="001B5DE3">
      <w:pPr>
        <w:numPr>
          <w:ilvl w:val="1"/>
          <w:numId w:val="6"/>
        </w:numPr>
        <w:spacing w:after="160" w:line="256" w:lineRule="auto"/>
      </w:pPr>
      <w:r>
        <w:t xml:space="preserve">SPS and CG </w:t>
      </w:r>
      <w:proofErr w:type="gramStart"/>
      <w:r>
        <w:t>enhancements;</w:t>
      </w:r>
      <w:proofErr w:type="gramEnd"/>
    </w:p>
    <w:p w14:paraId="6A4F54B7" w14:textId="77777777" w:rsidR="001B5DE3" w:rsidRDefault="001B5DE3" w:rsidP="001B5DE3">
      <w:pPr>
        <w:numPr>
          <w:ilvl w:val="1"/>
          <w:numId w:val="6"/>
        </w:numPr>
        <w:spacing w:after="160" w:line="256" w:lineRule="auto"/>
      </w:pPr>
      <w:r>
        <w:t>Dynamic scheduling/grant enhancements.</w:t>
      </w:r>
    </w:p>
    <w:p w14:paraId="1B39E4A2" w14:textId="5F83E2E2" w:rsidR="00B85CCE" w:rsidRPr="00B85CCE" w:rsidRDefault="00B85CCE" w:rsidP="00B85CCE">
      <w:pPr>
        <w:rPr>
          <w:rFonts w:cs="Times"/>
          <w:lang w:eastAsia="x-none"/>
        </w:rPr>
      </w:pPr>
      <w:r w:rsidRPr="00B85CCE">
        <w:rPr>
          <w:rFonts w:cs="Times"/>
          <w:lang w:eastAsia="x-none"/>
        </w:rPr>
        <w:t>In</w:t>
      </w:r>
      <w:r>
        <w:rPr>
          <w:rFonts w:cs="Times"/>
          <w:lang w:eastAsia="x-none"/>
        </w:rPr>
        <w:t xml:space="preserve"> RAN1 # 109e, the following </w:t>
      </w:r>
      <w:r w:rsidR="001A6156">
        <w:rPr>
          <w:rFonts w:cs="Times"/>
          <w:lang w:eastAsia="x-none"/>
        </w:rPr>
        <w:t>was agreed with regards to XR specific capacity enhancements [2]</w:t>
      </w:r>
    </w:p>
    <w:p w14:paraId="32DBAB1B" w14:textId="77777777" w:rsidR="00B85CCE" w:rsidRDefault="00B85CCE" w:rsidP="00B85CCE">
      <w:pPr>
        <w:rPr>
          <w:rFonts w:cs="Times"/>
          <w:b/>
          <w:bCs/>
          <w:highlight w:val="green"/>
          <w:lang w:eastAsia="x-none"/>
        </w:rPr>
      </w:pPr>
    </w:p>
    <w:p w14:paraId="1AA89827" w14:textId="1704EBED" w:rsidR="00B85CCE" w:rsidRPr="001F112C" w:rsidRDefault="00B85CCE" w:rsidP="00B85CCE">
      <w:pPr>
        <w:rPr>
          <w:rFonts w:cs="Times"/>
          <w:b/>
          <w:bCs/>
          <w:highlight w:val="green"/>
          <w:lang w:eastAsia="x-none"/>
        </w:rPr>
      </w:pPr>
      <w:r w:rsidRPr="001F112C">
        <w:rPr>
          <w:rFonts w:cs="Times"/>
          <w:b/>
          <w:bCs/>
          <w:highlight w:val="green"/>
          <w:lang w:eastAsia="x-none"/>
        </w:rPr>
        <w:t>Agreement</w:t>
      </w:r>
    </w:p>
    <w:p w14:paraId="50E1DDCB" w14:textId="77777777" w:rsidR="00B85CCE" w:rsidRPr="001F112C" w:rsidRDefault="00B85CCE" w:rsidP="00B85CCE">
      <w:pPr>
        <w:rPr>
          <w:rFonts w:eastAsia="SimSun" w:cs="Times"/>
          <w:sz w:val="24"/>
          <w:lang w:eastAsia="zh-CN"/>
        </w:rPr>
      </w:pPr>
      <w:r w:rsidRPr="001F112C">
        <w:rPr>
          <w:rFonts w:eastAsia="SimSun" w:cs="Times"/>
        </w:rPr>
        <w:t>Rel-17 evaluation methodology for XR capacity enhancement captured in TR 38.838 is used as the baseline evaluation methodology for XR capacity enhancement of Rel-18 SI on XR enhancements.</w:t>
      </w:r>
    </w:p>
    <w:p w14:paraId="47774C97" w14:textId="77777777" w:rsidR="00B85CCE" w:rsidRDefault="00B85CCE" w:rsidP="00B85CCE">
      <w:pPr>
        <w:rPr>
          <w:rFonts w:cs="Times"/>
          <w:lang w:eastAsia="x-none"/>
        </w:rPr>
      </w:pPr>
    </w:p>
    <w:p w14:paraId="46C2072F" w14:textId="77777777" w:rsidR="00B85CCE" w:rsidRPr="00F65C36" w:rsidRDefault="00B85CCE" w:rsidP="00B85CCE">
      <w:pPr>
        <w:rPr>
          <w:rFonts w:cs="Times"/>
          <w:b/>
          <w:bCs/>
          <w:lang w:eastAsia="x-none"/>
        </w:rPr>
      </w:pPr>
      <w:r w:rsidRPr="00F65C36">
        <w:rPr>
          <w:rFonts w:cs="Times"/>
          <w:b/>
          <w:bCs/>
          <w:lang w:eastAsia="x-none"/>
        </w:rPr>
        <w:t>Conclusion</w:t>
      </w:r>
    </w:p>
    <w:p w14:paraId="1C9A771C" w14:textId="77777777" w:rsidR="00B85CCE" w:rsidRDefault="00B85CCE" w:rsidP="00B85CCE">
      <w:pPr>
        <w:rPr>
          <w:rFonts w:cs="Times"/>
          <w:lang w:eastAsia="x-none"/>
        </w:rPr>
      </w:pPr>
      <w:r w:rsidRPr="00272E5B">
        <w:rPr>
          <w:lang w:eastAsia="ja-JP"/>
        </w:rPr>
        <w:t xml:space="preserve">Study of </w:t>
      </w:r>
      <w:r>
        <w:rPr>
          <w:lang w:eastAsia="ja-JP"/>
        </w:rPr>
        <w:t>n</w:t>
      </w:r>
      <w:r w:rsidRPr="00272E5B">
        <w:rPr>
          <w:lang w:eastAsia="ja-JP"/>
        </w:rPr>
        <w:t>etwork coding for capacity enhancements during Rel-18 XR SI is down prioritized</w:t>
      </w:r>
      <w:r>
        <w:rPr>
          <w:lang w:eastAsia="ja-JP"/>
        </w:rPr>
        <w:t xml:space="preserve"> in RAN1</w:t>
      </w:r>
      <w:r w:rsidRPr="00272E5B">
        <w:rPr>
          <w:lang w:eastAsia="ja-JP"/>
        </w:rPr>
        <w:t>.</w:t>
      </w:r>
    </w:p>
    <w:p w14:paraId="6CD82943" w14:textId="77777777" w:rsidR="00B85CCE" w:rsidRDefault="00B85CCE" w:rsidP="00B85CCE">
      <w:pPr>
        <w:rPr>
          <w:rFonts w:cs="Times"/>
          <w:lang w:eastAsia="x-none"/>
        </w:rPr>
      </w:pPr>
    </w:p>
    <w:p w14:paraId="7F1C4EB5" w14:textId="77777777" w:rsidR="00B85CCE" w:rsidRPr="00E735BE" w:rsidRDefault="00B85CCE" w:rsidP="00B85CCE">
      <w:pPr>
        <w:rPr>
          <w:rFonts w:cs="Times"/>
          <w:szCs w:val="32"/>
          <w:lang w:eastAsia="x-none"/>
        </w:rPr>
      </w:pPr>
    </w:p>
    <w:p w14:paraId="7C047607" w14:textId="77777777" w:rsidR="00B85CCE" w:rsidRPr="001F112C" w:rsidRDefault="00B85CCE" w:rsidP="00B85CCE">
      <w:pPr>
        <w:rPr>
          <w:rFonts w:cs="Times"/>
          <w:b/>
          <w:bCs/>
          <w:highlight w:val="green"/>
          <w:lang w:eastAsia="x-none"/>
        </w:rPr>
      </w:pPr>
      <w:r w:rsidRPr="001F112C">
        <w:rPr>
          <w:rFonts w:cs="Times"/>
          <w:b/>
          <w:bCs/>
          <w:highlight w:val="green"/>
          <w:lang w:eastAsia="x-none"/>
        </w:rPr>
        <w:t>Agreement</w:t>
      </w:r>
    </w:p>
    <w:p w14:paraId="5230E98C" w14:textId="77777777" w:rsidR="00B85CCE" w:rsidRPr="00E735BE" w:rsidRDefault="00B85CCE" w:rsidP="00B85CCE">
      <w:pPr>
        <w:pStyle w:val="xmsonormal"/>
        <w:numPr>
          <w:ilvl w:val="0"/>
          <w:numId w:val="11"/>
        </w:numPr>
        <w:ind w:hanging="357"/>
        <w:rPr>
          <w:rFonts w:ascii="Times" w:eastAsia="Times New Roman" w:hAnsi="Times" w:cs="Times"/>
          <w:sz w:val="20"/>
          <w:szCs w:val="20"/>
        </w:rPr>
      </w:pPr>
      <w:r w:rsidRPr="00E735BE">
        <w:rPr>
          <w:rFonts w:ascii="Times" w:eastAsia="Times New Roman" w:hAnsi="Times" w:cs="Times"/>
          <w:sz w:val="20"/>
          <w:szCs w:val="20"/>
        </w:rPr>
        <w:t xml:space="preserve">For each candidate capacity enhancement technique for XR traffic, companies are encouraged to consider the following </w:t>
      </w:r>
      <w:r w:rsidRPr="00E735BE">
        <w:rPr>
          <w:rStyle w:val="Emphasis"/>
          <w:rFonts w:ascii="Times" w:hAnsi="Times" w:cs="Times"/>
          <w:sz w:val="20"/>
          <w:szCs w:val="20"/>
        </w:rPr>
        <w:t>common principle for assessment of the candidate capacity enhancement technique</w:t>
      </w:r>
      <w:r w:rsidRPr="00E735BE">
        <w:rPr>
          <w:rFonts w:ascii="Times" w:eastAsia="Times New Roman" w:hAnsi="Times" w:cs="Times"/>
          <w:sz w:val="20"/>
          <w:szCs w:val="20"/>
        </w:rPr>
        <w:t>:</w:t>
      </w:r>
    </w:p>
    <w:p w14:paraId="397C7534" w14:textId="77777777" w:rsidR="00B85CCE" w:rsidRPr="00E735BE" w:rsidRDefault="00B85CCE" w:rsidP="00B85CCE">
      <w:pPr>
        <w:pStyle w:val="xmsonormal"/>
        <w:numPr>
          <w:ilvl w:val="1"/>
          <w:numId w:val="11"/>
        </w:numPr>
        <w:ind w:hanging="357"/>
        <w:rPr>
          <w:rFonts w:ascii="Times" w:eastAsia="Times New Roman" w:hAnsi="Times" w:cs="Times"/>
          <w:sz w:val="20"/>
          <w:szCs w:val="20"/>
        </w:rPr>
      </w:pPr>
      <w:r w:rsidRPr="00E735BE">
        <w:rPr>
          <w:rFonts w:ascii="Times" w:eastAsia="Times New Roman" w:hAnsi="Times" w:cs="Times"/>
          <w:sz w:val="20"/>
          <w:szCs w:val="20"/>
        </w:rPr>
        <w:t>Identify the XR-specific issue(s) that the enhancement technique is addressing</w:t>
      </w:r>
    </w:p>
    <w:p w14:paraId="76A92175" w14:textId="77777777" w:rsidR="00B85CCE" w:rsidRPr="00E735BE" w:rsidRDefault="00B85CCE" w:rsidP="00B85CCE">
      <w:pPr>
        <w:pStyle w:val="xmsonormal"/>
        <w:numPr>
          <w:ilvl w:val="1"/>
          <w:numId w:val="11"/>
        </w:numPr>
        <w:ind w:hanging="357"/>
        <w:rPr>
          <w:rFonts w:ascii="Times" w:eastAsia="Times New Roman" w:hAnsi="Times" w:cs="Times"/>
          <w:sz w:val="20"/>
          <w:szCs w:val="20"/>
        </w:rPr>
      </w:pPr>
      <w:r w:rsidRPr="00E735BE">
        <w:rPr>
          <w:rFonts w:ascii="Times" w:eastAsia="Times New Roman" w:hAnsi="Times" w:cs="Times"/>
          <w:sz w:val="20"/>
          <w:szCs w:val="20"/>
        </w:rPr>
        <w:t>Identify the necessity of the enhancement technique to address the issues</w:t>
      </w:r>
    </w:p>
    <w:p w14:paraId="51756FFA" w14:textId="77777777" w:rsidR="00B85CCE" w:rsidRPr="00E735BE" w:rsidRDefault="00B85CCE" w:rsidP="00B85CCE">
      <w:pPr>
        <w:pStyle w:val="xmsonormal"/>
        <w:numPr>
          <w:ilvl w:val="1"/>
          <w:numId w:val="11"/>
        </w:numPr>
        <w:ind w:hanging="357"/>
        <w:rPr>
          <w:rFonts w:ascii="Times" w:eastAsia="Times New Roman" w:hAnsi="Times" w:cs="Times"/>
          <w:sz w:val="20"/>
          <w:szCs w:val="20"/>
        </w:rPr>
      </w:pPr>
      <w:r w:rsidRPr="00E735BE">
        <w:rPr>
          <w:rFonts w:ascii="Times" w:eastAsia="Times New Roman" w:hAnsi="Times" w:cs="Times"/>
          <w:sz w:val="20"/>
          <w:szCs w:val="20"/>
        </w:rPr>
        <w:t>Identify whether/how the enhancements provide benefit/performance capacity gain.</w:t>
      </w:r>
    </w:p>
    <w:p w14:paraId="2155A802" w14:textId="77777777" w:rsidR="00B85CCE" w:rsidRPr="00E735BE" w:rsidRDefault="00B85CCE" w:rsidP="00B85CCE">
      <w:pPr>
        <w:pStyle w:val="xmsonormal"/>
        <w:numPr>
          <w:ilvl w:val="2"/>
          <w:numId w:val="11"/>
        </w:numPr>
        <w:ind w:hanging="357"/>
        <w:rPr>
          <w:rFonts w:ascii="Times" w:eastAsia="Times New Roman" w:hAnsi="Times" w:cs="Times"/>
          <w:sz w:val="20"/>
          <w:szCs w:val="20"/>
        </w:rPr>
      </w:pPr>
      <w:r w:rsidRPr="00E735BE">
        <w:rPr>
          <w:rFonts w:ascii="Times" w:eastAsia="Times New Roman" w:hAnsi="Times" w:cs="Times"/>
          <w:sz w:val="20"/>
          <w:szCs w:val="20"/>
        </w:rPr>
        <w:t>Consider at least feasibility, complexity, and system level performance evaluations in comparing the enhancement techniques.</w:t>
      </w:r>
      <w:r w:rsidRPr="00E735BE">
        <w:rPr>
          <w:rFonts w:ascii="Times" w:hAnsi="Times" w:cs="Times"/>
          <w:sz w:val="20"/>
          <w:szCs w:val="20"/>
        </w:rPr>
        <w:t xml:space="preserve"> </w:t>
      </w:r>
      <w:r w:rsidRPr="00E735BE">
        <w:rPr>
          <w:rFonts w:ascii="Times" w:eastAsia="Times New Roman" w:hAnsi="Times" w:cs="Times"/>
          <w:sz w:val="20"/>
          <w:szCs w:val="20"/>
        </w:rPr>
        <w:t>Power saving gains for a given enhancement technique can optionally be evaluated and considered in addition to these other aspects.</w:t>
      </w:r>
    </w:p>
    <w:p w14:paraId="6E1B1490" w14:textId="77777777" w:rsidR="00B85CCE" w:rsidRPr="00E735BE" w:rsidRDefault="00B85CCE" w:rsidP="00B85CCE">
      <w:pPr>
        <w:pStyle w:val="xmsonormal"/>
        <w:numPr>
          <w:ilvl w:val="0"/>
          <w:numId w:val="11"/>
        </w:numPr>
        <w:ind w:hanging="357"/>
        <w:rPr>
          <w:rFonts w:ascii="Times" w:eastAsia="Times New Roman" w:hAnsi="Times" w:cs="Times"/>
          <w:sz w:val="20"/>
          <w:szCs w:val="20"/>
        </w:rPr>
      </w:pPr>
      <w:r w:rsidRPr="00E735BE">
        <w:rPr>
          <w:rFonts w:ascii="Times" w:eastAsia="Times New Roman" w:hAnsi="Times" w:cs="Times"/>
          <w:sz w:val="20"/>
          <w:szCs w:val="20"/>
        </w:rPr>
        <w:t>The baseline scheduling scheme when comparing the proposed capacity enhancements techniques is:</w:t>
      </w:r>
    </w:p>
    <w:p w14:paraId="1FF0CF3A" w14:textId="77777777" w:rsidR="00B85CCE" w:rsidRPr="00E735BE" w:rsidRDefault="00B85CCE" w:rsidP="00B85CCE">
      <w:pPr>
        <w:pStyle w:val="xmsonormal"/>
        <w:numPr>
          <w:ilvl w:val="1"/>
          <w:numId w:val="11"/>
        </w:numPr>
        <w:ind w:hanging="357"/>
        <w:rPr>
          <w:rFonts w:ascii="Times" w:eastAsia="Times New Roman" w:hAnsi="Times" w:cs="Times"/>
          <w:sz w:val="20"/>
          <w:szCs w:val="20"/>
        </w:rPr>
      </w:pPr>
      <w:r w:rsidRPr="00E735BE">
        <w:rPr>
          <w:rFonts w:ascii="Times" w:eastAsia="Times New Roman" w:hAnsi="Times" w:cs="Times"/>
          <w:sz w:val="20"/>
          <w:szCs w:val="20"/>
        </w:rPr>
        <w:t>Dynamic scheduling and/or</w:t>
      </w:r>
    </w:p>
    <w:p w14:paraId="744AA1BC" w14:textId="77777777" w:rsidR="00B85CCE" w:rsidRPr="00E735BE" w:rsidRDefault="00B85CCE" w:rsidP="00B85CCE">
      <w:pPr>
        <w:pStyle w:val="xmsonormal"/>
        <w:numPr>
          <w:ilvl w:val="1"/>
          <w:numId w:val="11"/>
        </w:numPr>
        <w:ind w:hanging="357"/>
        <w:rPr>
          <w:rFonts w:ascii="Times" w:eastAsia="Times New Roman" w:hAnsi="Times" w:cs="Times"/>
          <w:sz w:val="20"/>
          <w:szCs w:val="20"/>
        </w:rPr>
      </w:pPr>
      <w:r w:rsidRPr="00E735BE">
        <w:rPr>
          <w:rFonts w:ascii="Times" w:eastAsia="Times New Roman" w:hAnsi="Times" w:cs="Times"/>
          <w:sz w:val="20"/>
          <w:szCs w:val="20"/>
        </w:rPr>
        <w:t>Semi-persistent scheduling / Configured grant scheduling</w:t>
      </w:r>
    </w:p>
    <w:p w14:paraId="6E2B95F1" w14:textId="77777777" w:rsidR="00B85CCE" w:rsidRPr="00E735BE" w:rsidRDefault="00B85CCE" w:rsidP="00B85CCE">
      <w:pPr>
        <w:pStyle w:val="NormalWeb"/>
        <w:numPr>
          <w:ilvl w:val="2"/>
          <w:numId w:val="11"/>
        </w:numPr>
        <w:spacing w:before="0" w:beforeAutospacing="0" w:after="0" w:afterAutospacing="0"/>
        <w:ind w:hanging="357"/>
        <w:jc w:val="both"/>
        <w:rPr>
          <w:rFonts w:ascii="Times" w:eastAsia="Times New Roman" w:hAnsi="Times" w:cs="Times"/>
          <w:color w:val="auto"/>
          <w:sz w:val="20"/>
          <w:szCs w:val="20"/>
          <w:lang/>
        </w:rPr>
      </w:pPr>
      <w:r w:rsidRPr="00E735BE">
        <w:rPr>
          <w:rFonts w:ascii="Times" w:eastAsia="Times New Roman" w:hAnsi="Times" w:cs="Times"/>
          <w:color w:val="auto"/>
          <w:sz w:val="20"/>
          <w:szCs w:val="20"/>
        </w:rPr>
        <w:t xml:space="preserve">Note: </w:t>
      </w:r>
      <w:r w:rsidRPr="00E735BE">
        <w:rPr>
          <w:rFonts w:ascii="Times" w:eastAsia="Times New Roman" w:hAnsi="Times" w:cs="Times"/>
          <w:bCs/>
          <w:color w:val="auto"/>
          <w:sz w:val="20"/>
          <w:szCs w:val="20"/>
          <w:lang/>
        </w:rPr>
        <w:t xml:space="preserve">Companies are encouraged to </w:t>
      </w:r>
      <w:r w:rsidRPr="00E735BE">
        <w:rPr>
          <w:rFonts w:ascii="Times" w:eastAsia="Times New Roman" w:hAnsi="Times" w:cs="Times"/>
          <w:bCs/>
          <w:color w:val="auto"/>
          <w:sz w:val="20"/>
          <w:szCs w:val="20"/>
          <w:lang/>
        </w:rPr>
        <w:t xml:space="preserve">additionally </w:t>
      </w:r>
      <w:r w:rsidRPr="00E735BE">
        <w:rPr>
          <w:rFonts w:ascii="Times" w:eastAsia="Times New Roman" w:hAnsi="Times" w:cs="Times"/>
          <w:bCs/>
          <w:color w:val="auto"/>
          <w:sz w:val="20"/>
          <w:szCs w:val="20"/>
          <w:lang/>
        </w:rPr>
        <w:t>use DG scheduling as the baseline scheduling scheme when showing the capacity performance gain</w:t>
      </w:r>
    </w:p>
    <w:p w14:paraId="19242714" w14:textId="77777777" w:rsidR="00B85CCE" w:rsidRDefault="00B85CCE" w:rsidP="00B85CCE">
      <w:pPr>
        <w:rPr>
          <w:rFonts w:cs="Times"/>
          <w:sz w:val="24"/>
          <w:szCs w:val="32"/>
          <w:lang w:eastAsia="x-none"/>
        </w:rPr>
      </w:pPr>
    </w:p>
    <w:p w14:paraId="1AFBECBB" w14:textId="77777777" w:rsidR="00B85CCE" w:rsidRPr="001F112C" w:rsidRDefault="00B85CCE" w:rsidP="00B85CCE">
      <w:pPr>
        <w:rPr>
          <w:rFonts w:cs="Times"/>
          <w:b/>
          <w:bCs/>
          <w:highlight w:val="green"/>
          <w:lang w:eastAsia="x-none"/>
        </w:rPr>
      </w:pPr>
      <w:r w:rsidRPr="001F112C">
        <w:rPr>
          <w:rFonts w:cs="Times"/>
          <w:b/>
          <w:bCs/>
          <w:highlight w:val="green"/>
          <w:lang w:eastAsia="x-none"/>
        </w:rPr>
        <w:t>Agreement</w:t>
      </w:r>
    </w:p>
    <w:p w14:paraId="4DB579D4" w14:textId="77777777" w:rsidR="00B85CCE" w:rsidRDefault="00B85CCE" w:rsidP="00B85CCE">
      <w:pPr>
        <w:pStyle w:val="xmsolistparagraph"/>
        <w:numPr>
          <w:ilvl w:val="0"/>
          <w:numId w:val="12"/>
        </w:numPr>
        <w:spacing w:before="0" w:beforeAutospacing="0" w:after="0" w:afterAutospacing="0"/>
        <w:jc w:val="both"/>
        <w:rPr>
          <w:rFonts w:ascii="Times" w:hAnsi="Times" w:cs="Times"/>
          <w:sz w:val="20"/>
          <w:szCs w:val="20"/>
        </w:rPr>
      </w:pPr>
      <w:r>
        <w:rPr>
          <w:rFonts w:ascii="Times" w:hAnsi="Times" w:cs="Times"/>
          <w:sz w:val="20"/>
          <w:szCs w:val="20"/>
        </w:rPr>
        <w:t>To support a candidate capacity enhancement technique for XR traffic, capacity performance gain by the technique as compared to baseline should be shown.</w:t>
      </w:r>
    </w:p>
    <w:p w14:paraId="460FA730" w14:textId="77777777" w:rsidR="00B85CCE" w:rsidRDefault="00B85CCE" w:rsidP="00B85CCE">
      <w:pPr>
        <w:pStyle w:val="xmsonormal"/>
        <w:numPr>
          <w:ilvl w:val="1"/>
          <w:numId w:val="12"/>
        </w:numPr>
        <w:rPr>
          <w:rFonts w:ascii="Times" w:hAnsi="Times" w:cs="Times"/>
          <w:sz w:val="20"/>
          <w:szCs w:val="20"/>
        </w:rPr>
      </w:pPr>
      <w:r>
        <w:rPr>
          <w:rFonts w:ascii="Times" w:hAnsi="Times" w:cs="Times"/>
          <w:sz w:val="20"/>
          <w:szCs w:val="20"/>
        </w:rPr>
        <w:t>Capacity performance gain by the candidate technique as compared to baseline is a necessary condition to consider supporting the candidate technique.</w:t>
      </w:r>
    </w:p>
    <w:p w14:paraId="618DA8DD" w14:textId="77777777" w:rsidR="00B85CCE" w:rsidRDefault="00B85CCE" w:rsidP="00B85CCE">
      <w:pPr>
        <w:rPr>
          <w:rFonts w:cs="Times"/>
          <w:b/>
          <w:bCs/>
          <w:szCs w:val="20"/>
          <w:highlight w:val="yellow"/>
        </w:rPr>
      </w:pPr>
    </w:p>
    <w:p w14:paraId="12940A9E" w14:textId="77777777" w:rsidR="00B85CCE" w:rsidRDefault="00B85CCE" w:rsidP="00B85CCE">
      <w:pPr>
        <w:rPr>
          <w:rFonts w:cs="Times"/>
          <w:szCs w:val="20"/>
        </w:rPr>
      </w:pPr>
      <w:r>
        <w:rPr>
          <w:rFonts w:cs="Times"/>
          <w:b/>
          <w:bCs/>
          <w:szCs w:val="20"/>
        </w:rPr>
        <w:t>Conclusion</w:t>
      </w:r>
      <w:r>
        <w:rPr>
          <w:rFonts w:cs="Times"/>
          <w:szCs w:val="20"/>
        </w:rPr>
        <w:t xml:space="preserve"> </w:t>
      </w:r>
    </w:p>
    <w:p w14:paraId="54680B31" w14:textId="77777777" w:rsidR="00B85CCE" w:rsidRPr="00E430F9" w:rsidRDefault="00B85CCE" w:rsidP="00B85CCE">
      <w:pPr>
        <w:pStyle w:val="ListParagraph"/>
        <w:ind w:left="0"/>
        <w:jc w:val="both"/>
        <w:rPr>
          <w:rFonts w:cs="Times"/>
          <w:szCs w:val="20"/>
        </w:rPr>
      </w:pPr>
      <w:r w:rsidRPr="00E430F9">
        <w:rPr>
          <w:rFonts w:cs="Times"/>
        </w:rPr>
        <w:t>Companies are encouraged to use the capacity Excel sheet attached with TR 38.838 in</w:t>
      </w:r>
      <w:r>
        <w:rPr>
          <w:rFonts w:cs="Times"/>
        </w:rPr>
        <w:t xml:space="preserve"> </w:t>
      </w:r>
      <w:r w:rsidRPr="00E430F9">
        <w:rPr>
          <w:rFonts w:cs="Times"/>
        </w:rPr>
        <w:t>RP-213652 for recording the simulation results that are provided in their contributions.</w:t>
      </w:r>
    </w:p>
    <w:p w14:paraId="36822EB1" w14:textId="77777777" w:rsidR="00B85CCE" w:rsidRDefault="00B85CCE" w:rsidP="00B85CCE">
      <w:pPr>
        <w:pStyle w:val="ListParagraph"/>
        <w:ind w:left="0"/>
        <w:rPr>
          <w:rFonts w:cs="Times"/>
        </w:rPr>
      </w:pPr>
    </w:p>
    <w:p w14:paraId="3B46189D" w14:textId="77777777" w:rsidR="00B85CCE" w:rsidRPr="001F112C" w:rsidRDefault="00B85CCE" w:rsidP="00B85CCE">
      <w:pPr>
        <w:rPr>
          <w:rFonts w:cs="Times"/>
          <w:b/>
          <w:bCs/>
          <w:highlight w:val="green"/>
          <w:lang w:eastAsia="x-none"/>
        </w:rPr>
      </w:pPr>
      <w:r w:rsidRPr="001F112C">
        <w:rPr>
          <w:rFonts w:cs="Times"/>
          <w:b/>
          <w:bCs/>
          <w:highlight w:val="green"/>
          <w:lang w:eastAsia="x-none"/>
        </w:rPr>
        <w:t>Agreement</w:t>
      </w:r>
    </w:p>
    <w:p w14:paraId="0B2B107C" w14:textId="77777777" w:rsidR="00B85CCE" w:rsidRPr="00FC05C9" w:rsidRDefault="00B85CCE" w:rsidP="00B85CCE">
      <w:pPr>
        <w:pStyle w:val="ListParagraph"/>
        <w:ind w:left="0"/>
        <w:rPr>
          <w:rFonts w:cs="Times"/>
          <w:lang w:eastAsia="ja-JP"/>
        </w:rPr>
      </w:pPr>
      <w:r w:rsidRPr="00FC05C9">
        <w:rPr>
          <w:rFonts w:cs="Times"/>
          <w:lang w:eastAsia="ja-JP"/>
        </w:rPr>
        <w:lastRenderedPageBreak/>
        <w:t>To study whether/how to support a candidate capacity enhancement technique for XR traffic based SPS/CG transmissions, companies are encouraged to consider the following studies:</w:t>
      </w:r>
    </w:p>
    <w:p w14:paraId="0E242989" w14:textId="77777777" w:rsidR="00B85CCE" w:rsidRPr="00FC05C9" w:rsidRDefault="00B85CCE" w:rsidP="00B85CCE">
      <w:pPr>
        <w:pStyle w:val="ListParagraph"/>
        <w:numPr>
          <w:ilvl w:val="0"/>
          <w:numId w:val="13"/>
        </w:numPr>
        <w:contextualSpacing w:val="0"/>
        <w:jc w:val="both"/>
        <w:rPr>
          <w:rFonts w:cs="Times"/>
          <w:lang w:eastAsia="ja-JP"/>
        </w:rPr>
      </w:pPr>
      <w:r w:rsidRPr="00FC05C9">
        <w:rPr>
          <w:rFonts w:cs="Times"/>
          <w:lang w:eastAsia="ja-JP"/>
        </w:rPr>
        <w:t xml:space="preserve">Study enhancements related to </w:t>
      </w:r>
      <w:r w:rsidRPr="00FC05C9">
        <w:rPr>
          <w:rFonts w:cs="Times"/>
          <w:strike/>
          <w:lang w:eastAsia="ja-JP"/>
        </w:rPr>
        <w:t>support of</w:t>
      </w:r>
      <w:r w:rsidRPr="00FC05C9">
        <w:rPr>
          <w:rFonts w:cs="Times"/>
          <w:lang w:eastAsia="ja-JP"/>
        </w:rPr>
        <w:t xml:space="preserve"> m</w:t>
      </w:r>
      <w:r w:rsidRPr="00FC05C9">
        <w:rPr>
          <w:rFonts w:cs="Times"/>
          <w:lang w:eastAsia="zh-CN"/>
        </w:rPr>
        <w:t>ultiple P</w:t>
      </w:r>
      <w:r w:rsidRPr="00FC05C9">
        <w:rPr>
          <w:rFonts w:cs="Times"/>
        </w:rPr>
        <w:t>D</w:t>
      </w:r>
      <w:r w:rsidRPr="00FC05C9">
        <w:rPr>
          <w:rFonts w:cs="Times"/>
          <w:lang w:eastAsia="zh-CN"/>
        </w:rPr>
        <w:t>SCHs</w:t>
      </w:r>
      <w:r w:rsidRPr="00FC05C9">
        <w:rPr>
          <w:rFonts w:cs="Times"/>
        </w:rPr>
        <w:t xml:space="preserve"> SPS</w:t>
      </w:r>
      <w:r w:rsidRPr="00FC05C9">
        <w:rPr>
          <w:rFonts w:cs="Times"/>
          <w:strike/>
        </w:rPr>
        <w:t xml:space="preserve"> </w:t>
      </w:r>
      <w:r w:rsidRPr="00FC05C9">
        <w:rPr>
          <w:rFonts w:cs="Times"/>
        </w:rPr>
        <w:t>transmission occasions in a period</w:t>
      </w:r>
    </w:p>
    <w:p w14:paraId="1C5A20FF" w14:textId="77777777" w:rsidR="00B85CCE" w:rsidRPr="00FC05C9" w:rsidRDefault="00B85CCE" w:rsidP="00B85CCE">
      <w:pPr>
        <w:pStyle w:val="ListParagraph"/>
        <w:numPr>
          <w:ilvl w:val="0"/>
          <w:numId w:val="13"/>
        </w:numPr>
        <w:contextualSpacing w:val="0"/>
        <w:jc w:val="both"/>
        <w:rPr>
          <w:rFonts w:cs="Times"/>
          <w:strike/>
          <w:lang w:eastAsia="ja-JP"/>
        </w:rPr>
      </w:pPr>
      <w:r w:rsidRPr="00FC05C9">
        <w:rPr>
          <w:rFonts w:cs="Times"/>
          <w:lang w:eastAsia="ja-JP"/>
        </w:rPr>
        <w:t>Study enhancements related to m</w:t>
      </w:r>
      <w:r w:rsidRPr="00FC05C9">
        <w:rPr>
          <w:rFonts w:cs="Times"/>
          <w:lang w:eastAsia="zh-CN"/>
        </w:rPr>
        <w:t>ultiple P</w:t>
      </w:r>
      <w:r w:rsidRPr="00FC05C9">
        <w:rPr>
          <w:rFonts w:cs="Times"/>
        </w:rPr>
        <w:t>U</w:t>
      </w:r>
      <w:r w:rsidRPr="00FC05C9">
        <w:rPr>
          <w:rFonts w:cs="Times"/>
          <w:lang w:eastAsia="zh-CN"/>
        </w:rPr>
        <w:t>SCHs</w:t>
      </w:r>
      <w:r w:rsidRPr="00FC05C9">
        <w:rPr>
          <w:rFonts w:cs="Times"/>
        </w:rPr>
        <w:t xml:space="preserve"> CG transmission occasions in a period</w:t>
      </w:r>
    </w:p>
    <w:p w14:paraId="48B0A144" w14:textId="77777777" w:rsidR="00B85CCE" w:rsidRPr="00FC05C9" w:rsidRDefault="00B85CCE" w:rsidP="00B85CCE">
      <w:pPr>
        <w:pStyle w:val="ListParagraph"/>
        <w:numPr>
          <w:ilvl w:val="0"/>
          <w:numId w:val="13"/>
        </w:numPr>
        <w:contextualSpacing w:val="0"/>
        <w:jc w:val="both"/>
        <w:rPr>
          <w:rFonts w:cs="Times"/>
          <w:lang w:eastAsia="ja-JP"/>
        </w:rPr>
      </w:pPr>
      <w:r w:rsidRPr="00FC05C9">
        <w:rPr>
          <w:rFonts w:cs="Times"/>
        </w:rPr>
        <w:t xml:space="preserve">Study </w:t>
      </w:r>
      <w:r w:rsidRPr="00FC05C9">
        <w:rPr>
          <w:rFonts w:cs="Times"/>
          <w:lang w:eastAsia="ja-JP"/>
        </w:rPr>
        <w:t xml:space="preserve">enhancements related to </w:t>
      </w:r>
      <w:r w:rsidRPr="00FC05C9">
        <w:rPr>
          <w:rFonts w:cs="Times"/>
        </w:rPr>
        <w:t>dynamic adaptation of SPS/CG parameters/configurations</w:t>
      </w:r>
    </w:p>
    <w:p w14:paraId="3B27843F" w14:textId="77777777" w:rsidR="00B85CCE" w:rsidRPr="00FC05C9" w:rsidRDefault="00B85CCE" w:rsidP="00B85CCE">
      <w:pPr>
        <w:pStyle w:val="ListParagraph"/>
        <w:numPr>
          <w:ilvl w:val="0"/>
          <w:numId w:val="13"/>
        </w:numPr>
        <w:contextualSpacing w:val="0"/>
        <w:jc w:val="both"/>
        <w:rPr>
          <w:rFonts w:cs="Times"/>
          <w:lang w:eastAsia="ja-JP"/>
        </w:rPr>
      </w:pPr>
      <w:r w:rsidRPr="00FC05C9">
        <w:rPr>
          <w:rFonts w:cs="Times"/>
        </w:rPr>
        <w:t xml:space="preserve">Study </w:t>
      </w:r>
      <w:r w:rsidRPr="00FC05C9">
        <w:rPr>
          <w:rFonts w:cs="Times"/>
          <w:lang w:eastAsia="ja-JP"/>
        </w:rPr>
        <w:t xml:space="preserve">enhancements related to </w:t>
      </w:r>
      <w:r w:rsidRPr="00FC05C9">
        <w:rPr>
          <w:rFonts w:cs="Times"/>
          <w:lang w:eastAsia="zh-CN"/>
        </w:rPr>
        <w:t>non-integer periodicity for SPS/C</w:t>
      </w:r>
      <w:r w:rsidRPr="00FC05C9">
        <w:rPr>
          <w:rFonts w:cs="Times"/>
        </w:rPr>
        <w:t>G transmissions</w:t>
      </w:r>
      <w:r w:rsidRPr="00FC05C9">
        <w:rPr>
          <w:rFonts w:cs="Times"/>
          <w:lang w:eastAsia="zh-CN"/>
        </w:rPr>
        <w:t>.</w:t>
      </w:r>
    </w:p>
    <w:p w14:paraId="760936DB" w14:textId="77777777" w:rsidR="00B85CCE" w:rsidRPr="00FC05C9" w:rsidRDefault="00B85CCE" w:rsidP="00B85CCE">
      <w:pPr>
        <w:pStyle w:val="ListParagraph"/>
        <w:numPr>
          <w:ilvl w:val="0"/>
          <w:numId w:val="13"/>
        </w:numPr>
        <w:contextualSpacing w:val="0"/>
        <w:jc w:val="both"/>
        <w:rPr>
          <w:rFonts w:cs="Times"/>
          <w:lang w:eastAsia="ja-JP"/>
        </w:rPr>
      </w:pPr>
      <w:r w:rsidRPr="00FC05C9">
        <w:rPr>
          <w:rFonts w:cs="Times"/>
          <w:lang w:eastAsia="ja-JP"/>
        </w:rPr>
        <w:t>Note: Other studies are not precluded, as well as the combination of the above studies.</w:t>
      </w:r>
    </w:p>
    <w:p w14:paraId="5A8A64D2" w14:textId="77777777" w:rsidR="00B85CCE" w:rsidRPr="00FC05C9" w:rsidRDefault="00B85CCE" w:rsidP="00B85CCE">
      <w:pPr>
        <w:pStyle w:val="ListParagraph"/>
        <w:ind w:left="0"/>
        <w:jc w:val="both"/>
        <w:rPr>
          <w:rFonts w:cs="Times"/>
          <w:iCs/>
          <w:lang w:eastAsia="ko-KR"/>
        </w:rPr>
      </w:pPr>
      <w:r w:rsidRPr="00FC05C9">
        <w:rPr>
          <w:rFonts w:cs="Times"/>
          <w:lang w:eastAsia="ja-JP"/>
        </w:rPr>
        <w:t xml:space="preserve">Follow the </w:t>
      </w:r>
      <w:r w:rsidRPr="00FC05C9">
        <w:rPr>
          <w:rFonts w:cs="Times"/>
          <w:iCs/>
        </w:rPr>
        <w:t>common principle for assessment of the candidate capacity enhancement technique</w:t>
      </w:r>
    </w:p>
    <w:p w14:paraId="0A4AB079" w14:textId="77777777" w:rsidR="00B85CCE" w:rsidRDefault="00B85CCE" w:rsidP="00B85CCE">
      <w:pPr>
        <w:pStyle w:val="ListParagraph"/>
        <w:ind w:left="800"/>
        <w:rPr>
          <w:rFonts w:cs="Times"/>
          <w:i/>
          <w:iCs/>
        </w:rPr>
      </w:pPr>
    </w:p>
    <w:p w14:paraId="6E60BFD0" w14:textId="77777777" w:rsidR="00B85CCE" w:rsidRPr="001F112C" w:rsidRDefault="00B85CCE" w:rsidP="00B85CCE">
      <w:pPr>
        <w:rPr>
          <w:rFonts w:cs="Times"/>
          <w:b/>
          <w:bCs/>
          <w:highlight w:val="green"/>
          <w:lang w:eastAsia="x-none"/>
        </w:rPr>
      </w:pPr>
      <w:r w:rsidRPr="001F112C">
        <w:rPr>
          <w:rFonts w:cs="Times"/>
          <w:b/>
          <w:bCs/>
          <w:highlight w:val="green"/>
          <w:lang w:eastAsia="x-none"/>
        </w:rPr>
        <w:t>Agreement</w:t>
      </w:r>
    </w:p>
    <w:p w14:paraId="10AB6EB3" w14:textId="77777777" w:rsidR="00B85CCE" w:rsidRPr="00E430F9" w:rsidRDefault="00B85CCE" w:rsidP="00B85CCE">
      <w:pPr>
        <w:pStyle w:val="ListParagraph"/>
        <w:ind w:left="0"/>
        <w:rPr>
          <w:rFonts w:cs="Times"/>
          <w:lang w:eastAsia="ja-JP"/>
        </w:rPr>
      </w:pPr>
      <w:r w:rsidRPr="00E430F9">
        <w:rPr>
          <w:rFonts w:cs="Times"/>
          <w:lang w:eastAsia="ja-JP"/>
        </w:rPr>
        <w:t>To study whether/how to support a candidate capacity enhancement technique for XR traffic based dynamic scheduling/grant transmissions, companies are encouraged to consider the following studies:</w:t>
      </w:r>
    </w:p>
    <w:p w14:paraId="1BC27E4E" w14:textId="77777777" w:rsidR="00B85CCE" w:rsidRPr="00E430F9" w:rsidRDefault="00B85CCE" w:rsidP="00B85CCE">
      <w:pPr>
        <w:pStyle w:val="ListParagraph"/>
        <w:numPr>
          <w:ilvl w:val="0"/>
          <w:numId w:val="13"/>
        </w:numPr>
        <w:contextualSpacing w:val="0"/>
        <w:jc w:val="both"/>
        <w:rPr>
          <w:rFonts w:cs="Times"/>
          <w:lang w:eastAsia="ja-JP"/>
        </w:rPr>
      </w:pPr>
      <w:r w:rsidRPr="00E430F9">
        <w:rPr>
          <w:rFonts w:cs="Times"/>
          <w:lang w:eastAsia="ja-JP"/>
        </w:rPr>
        <w:t xml:space="preserve">Study enhancements related to extending </w:t>
      </w:r>
      <w:r w:rsidRPr="00E430F9">
        <w:rPr>
          <w:rFonts w:cs="Times"/>
        </w:rPr>
        <w:t xml:space="preserve">capability of </w:t>
      </w:r>
      <w:r w:rsidRPr="00E430F9">
        <w:rPr>
          <w:rFonts w:cs="Times"/>
          <w:lang w:eastAsia="zh-CN"/>
        </w:rPr>
        <w:t>single DCI scheduling multi-PDSCHs/PUSCHs</w:t>
      </w:r>
      <w:r w:rsidRPr="00E430F9">
        <w:rPr>
          <w:rFonts w:cs="Times"/>
        </w:rPr>
        <w:t xml:space="preserve"> for FR2-2 to FR1/FR2.</w:t>
      </w:r>
    </w:p>
    <w:p w14:paraId="0F742F6F" w14:textId="77777777" w:rsidR="00B85CCE" w:rsidRPr="00E430F9" w:rsidRDefault="00B85CCE" w:rsidP="00B85CCE">
      <w:pPr>
        <w:pStyle w:val="ListParagraph"/>
        <w:numPr>
          <w:ilvl w:val="0"/>
          <w:numId w:val="13"/>
        </w:numPr>
        <w:contextualSpacing w:val="0"/>
        <w:rPr>
          <w:rFonts w:cs="Times"/>
          <w:lang/>
        </w:rPr>
      </w:pPr>
      <w:r w:rsidRPr="00E430F9">
        <w:rPr>
          <w:rFonts w:cs="Times"/>
          <w:lang/>
        </w:rPr>
        <w:t>Note: whether and how to discuss enhancements may depend on the outcome of Rel-17 B52.6G UE feature discussion</w:t>
      </w:r>
    </w:p>
    <w:p w14:paraId="774C7888" w14:textId="77777777" w:rsidR="00B85CCE" w:rsidRPr="00E430F9" w:rsidRDefault="00B85CCE" w:rsidP="00B85CCE">
      <w:pPr>
        <w:pStyle w:val="ListParagraph"/>
        <w:numPr>
          <w:ilvl w:val="0"/>
          <w:numId w:val="13"/>
        </w:numPr>
        <w:contextualSpacing w:val="0"/>
        <w:jc w:val="both"/>
        <w:rPr>
          <w:rFonts w:cs="Times"/>
          <w:lang w:eastAsia="ja-JP"/>
        </w:rPr>
      </w:pPr>
      <w:r w:rsidRPr="00E430F9">
        <w:rPr>
          <w:rFonts w:cs="Times"/>
        </w:rPr>
        <w:t xml:space="preserve">Study </w:t>
      </w:r>
      <w:r w:rsidRPr="00E430F9">
        <w:rPr>
          <w:rFonts w:cs="Times"/>
          <w:lang w:eastAsia="ja-JP"/>
        </w:rPr>
        <w:t xml:space="preserve">enhancements related to </w:t>
      </w:r>
      <w:r w:rsidRPr="00E430F9">
        <w:rPr>
          <w:rFonts w:cs="Times"/>
          <w:lang w:eastAsia="zh-CN"/>
        </w:rPr>
        <w:t>HARQ-ACK and/or CBG transmissions for single DCI scheduling one or multi PDSCH(s).</w:t>
      </w:r>
    </w:p>
    <w:p w14:paraId="4BB8F6FC" w14:textId="77777777" w:rsidR="00B85CCE" w:rsidRPr="00E430F9" w:rsidRDefault="00B85CCE" w:rsidP="00B85CCE">
      <w:pPr>
        <w:pStyle w:val="ListParagraph"/>
        <w:numPr>
          <w:ilvl w:val="0"/>
          <w:numId w:val="13"/>
        </w:numPr>
        <w:contextualSpacing w:val="0"/>
        <w:jc w:val="both"/>
        <w:rPr>
          <w:rFonts w:cs="Times"/>
          <w:strike/>
          <w:lang w:eastAsia="ja-JP"/>
        </w:rPr>
      </w:pPr>
      <w:r w:rsidRPr="00E430F9">
        <w:rPr>
          <w:rFonts w:cs="Times"/>
        </w:rPr>
        <w:t xml:space="preserve">Study </w:t>
      </w:r>
      <w:r w:rsidRPr="00E430F9">
        <w:rPr>
          <w:rFonts w:cs="Times"/>
          <w:lang w:eastAsia="ja-JP"/>
        </w:rPr>
        <w:t xml:space="preserve">enhancements related to </w:t>
      </w:r>
      <w:r w:rsidRPr="00E430F9">
        <w:rPr>
          <w:rFonts w:cs="Times"/>
        </w:rPr>
        <w:t>allowing d</w:t>
      </w:r>
      <w:r w:rsidRPr="00E430F9">
        <w:rPr>
          <w:rFonts w:cs="Times"/>
          <w:lang w:eastAsia="zh-CN"/>
        </w:rPr>
        <w:t>ifferent configurations per PDSCH/PUSCH</w:t>
      </w:r>
    </w:p>
    <w:p w14:paraId="11E80BE0" w14:textId="77777777" w:rsidR="00B85CCE" w:rsidRPr="00E430F9" w:rsidRDefault="00B85CCE" w:rsidP="00B85CCE">
      <w:pPr>
        <w:pStyle w:val="ListParagraph"/>
        <w:numPr>
          <w:ilvl w:val="0"/>
          <w:numId w:val="13"/>
        </w:numPr>
        <w:contextualSpacing w:val="0"/>
        <w:jc w:val="both"/>
        <w:rPr>
          <w:rFonts w:cs="Times"/>
          <w:lang w:eastAsia="ja-JP"/>
        </w:rPr>
      </w:pPr>
      <w:r w:rsidRPr="00E430F9">
        <w:rPr>
          <w:rFonts w:cs="Times"/>
          <w:lang w:eastAsia="ja-JP"/>
        </w:rPr>
        <w:t xml:space="preserve">Study </w:t>
      </w:r>
      <w:r w:rsidRPr="00E430F9">
        <w:rPr>
          <w:rFonts w:cs="Times"/>
          <w:lang w:eastAsia="zh-CN"/>
        </w:rPr>
        <w:t xml:space="preserve">enhancement </w:t>
      </w:r>
      <w:r w:rsidRPr="00E430F9">
        <w:rPr>
          <w:rFonts w:cs="Times"/>
        </w:rPr>
        <w:t xml:space="preserve">related to </w:t>
      </w:r>
      <w:r w:rsidRPr="00E430F9">
        <w:rPr>
          <w:rFonts w:cs="Times"/>
          <w:lang w:eastAsia="zh-CN"/>
        </w:rPr>
        <w:t>scheduling request</w:t>
      </w:r>
      <w:r w:rsidRPr="00E430F9">
        <w:rPr>
          <w:rFonts w:cs="Times"/>
        </w:rPr>
        <w:t xml:space="preserve"> and/or BSR with the focus on L1 enhancements.</w:t>
      </w:r>
    </w:p>
    <w:p w14:paraId="0E1C3A30" w14:textId="77777777" w:rsidR="00B85CCE" w:rsidRPr="00E430F9" w:rsidRDefault="00B85CCE" w:rsidP="00B85CCE">
      <w:pPr>
        <w:pStyle w:val="ListParagraph"/>
        <w:numPr>
          <w:ilvl w:val="0"/>
          <w:numId w:val="13"/>
        </w:numPr>
        <w:contextualSpacing w:val="0"/>
        <w:jc w:val="both"/>
        <w:rPr>
          <w:rFonts w:cs="Times"/>
          <w:lang w:eastAsia="ja-JP"/>
        </w:rPr>
      </w:pPr>
      <w:r w:rsidRPr="00E430F9">
        <w:rPr>
          <w:rFonts w:cs="Times"/>
          <w:lang w:eastAsia="ja-JP"/>
        </w:rPr>
        <w:t>Note: Other studies are not precluded as well as the combination of the above studies.</w:t>
      </w:r>
    </w:p>
    <w:p w14:paraId="6BF1048C" w14:textId="77777777" w:rsidR="00B85CCE" w:rsidRPr="00E430F9" w:rsidRDefault="00B85CCE" w:rsidP="00B85CCE">
      <w:pPr>
        <w:pStyle w:val="ListParagraph"/>
        <w:numPr>
          <w:ilvl w:val="0"/>
          <w:numId w:val="13"/>
        </w:numPr>
        <w:contextualSpacing w:val="0"/>
        <w:jc w:val="both"/>
        <w:rPr>
          <w:rFonts w:cs="Times"/>
          <w:lang w:eastAsia="ja-JP"/>
        </w:rPr>
      </w:pPr>
      <w:r w:rsidRPr="00E430F9">
        <w:rPr>
          <w:rFonts w:cs="Times"/>
          <w:lang w:eastAsia="ja-JP"/>
        </w:rPr>
        <w:t xml:space="preserve">Follow the </w:t>
      </w:r>
      <w:r w:rsidRPr="00E430F9">
        <w:rPr>
          <w:rFonts w:cs="Times"/>
          <w:i/>
          <w:iCs/>
        </w:rPr>
        <w:t>common principle for assessment of the candidate capacity enhancement technique.</w:t>
      </w:r>
    </w:p>
    <w:p w14:paraId="18486925" w14:textId="77777777" w:rsidR="00B85CCE" w:rsidRDefault="00B85CCE" w:rsidP="00B85CCE">
      <w:pPr>
        <w:rPr>
          <w:rFonts w:cs="Times"/>
          <w:szCs w:val="20"/>
          <w:lang w:eastAsia="ja-JP"/>
        </w:rPr>
      </w:pPr>
    </w:p>
    <w:p w14:paraId="2CF674B4" w14:textId="77777777" w:rsidR="00B85CCE" w:rsidRDefault="00B85CCE" w:rsidP="00B85CCE">
      <w:pPr>
        <w:rPr>
          <w:rFonts w:cs="Times"/>
          <w:b/>
          <w:bCs/>
          <w:szCs w:val="20"/>
          <w:lang w:eastAsia="ja-JP"/>
        </w:rPr>
      </w:pPr>
      <w:r>
        <w:rPr>
          <w:rFonts w:cs="Times"/>
          <w:b/>
          <w:bCs/>
          <w:szCs w:val="20"/>
          <w:lang w:eastAsia="ja-JP"/>
        </w:rPr>
        <w:t>Conclusion</w:t>
      </w:r>
    </w:p>
    <w:p w14:paraId="05E7E314" w14:textId="77777777" w:rsidR="00B85CCE" w:rsidRPr="00E430F9" w:rsidRDefault="00B85CCE" w:rsidP="00B85CCE">
      <w:pPr>
        <w:pStyle w:val="ListParagraph"/>
        <w:ind w:left="0"/>
        <w:jc w:val="both"/>
        <w:rPr>
          <w:rFonts w:cs="Times"/>
          <w:szCs w:val="20"/>
          <w:lang w:eastAsia="ja-JP"/>
        </w:rPr>
      </w:pPr>
      <w:r w:rsidRPr="00E430F9">
        <w:rPr>
          <w:rFonts w:cs="Times"/>
          <w:lang w:eastAsia="ja-JP"/>
        </w:rPr>
        <w:t>It is common understanding that studying of RAN2 proposed techniques for XR-awareness information to improve XR capacity can be studied in RAN1 upon request from RAN2.</w:t>
      </w:r>
    </w:p>
    <w:p w14:paraId="2BFF26E5" w14:textId="77777777" w:rsidR="00B85CCE" w:rsidRDefault="00B85CCE" w:rsidP="00B85CCE">
      <w:pPr>
        <w:pStyle w:val="ListParagraph"/>
        <w:ind w:left="800"/>
        <w:rPr>
          <w:rFonts w:cs="Times"/>
          <w:lang w:eastAsia="ja-JP"/>
        </w:rPr>
      </w:pPr>
    </w:p>
    <w:p w14:paraId="7683F49B" w14:textId="77777777" w:rsidR="00B85CCE" w:rsidRDefault="00B85CCE" w:rsidP="00B85CCE">
      <w:pPr>
        <w:rPr>
          <w:rStyle w:val="Strong"/>
          <w:rFonts w:cs="Times"/>
          <w:szCs w:val="20"/>
          <w:lang w:eastAsia="ja-JP"/>
        </w:rPr>
      </w:pPr>
      <w:r w:rsidRPr="00E430F9">
        <w:rPr>
          <w:rStyle w:val="Strong"/>
          <w:rFonts w:cs="Times"/>
          <w:szCs w:val="20"/>
          <w:highlight w:val="green"/>
          <w:lang w:eastAsia="ja-JP"/>
        </w:rPr>
        <w:t>Agreement</w:t>
      </w:r>
    </w:p>
    <w:p w14:paraId="3F4BE135" w14:textId="77777777" w:rsidR="00B85CCE" w:rsidRPr="00E430F9" w:rsidRDefault="00B85CCE" w:rsidP="00B85CCE">
      <w:pPr>
        <w:pStyle w:val="ListParagraph"/>
        <w:ind w:left="0"/>
        <w:rPr>
          <w:rFonts w:cs="Times"/>
          <w:szCs w:val="20"/>
          <w:lang w:eastAsia="ja-JP"/>
        </w:rPr>
      </w:pPr>
      <w:r w:rsidRPr="00E430F9">
        <w:rPr>
          <w:rFonts w:cs="Times"/>
          <w:lang w:eastAsia="ja-JP"/>
        </w:rPr>
        <w:t>The following lists the candidate enhancements techniques for link adaptation to impr</w:t>
      </w:r>
      <w:r>
        <w:rPr>
          <w:rFonts w:cs="Times"/>
          <w:lang w:eastAsia="ja-JP"/>
        </w:rPr>
        <w:t>o</w:t>
      </w:r>
      <w:r w:rsidRPr="00E430F9">
        <w:rPr>
          <w:rFonts w:cs="Times"/>
          <w:lang w:eastAsia="ja-JP"/>
        </w:rPr>
        <w:t>ve XR capacity that are proposed</w:t>
      </w:r>
      <w:r>
        <w:rPr>
          <w:rFonts w:cs="Times"/>
          <w:color w:val="FF0000"/>
          <w:lang w:eastAsia="ja-JP"/>
        </w:rPr>
        <w:t xml:space="preserve"> </w:t>
      </w:r>
      <w:r w:rsidRPr="00E430F9">
        <w:rPr>
          <w:rFonts w:cs="Times"/>
          <w:lang w:eastAsia="ja-JP"/>
        </w:rPr>
        <w:t xml:space="preserve">by companies RAN1#109-e. </w:t>
      </w:r>
    </w:p>
    <w:p w14:paraId="5D0B94AE" w14:textId="77777777" w:rsidR="00B85CCE" w:rsidRPr="00E430F9" w:rsidRDefault="00B85CCE" w:rsidP="00B85CCE">
      <w:pPr>
        <w:pStyle w:val="ListParagraph"/>
        <w:numPr>
          <w:ilvl w:val="0"/>
          <w:numId w:val="14"/>
        </w:numPr>
        <w:contextualSpacing w:val="0"/>
        <w:jc w:val="both"/>
        <w:rPr>
          <w:rFonts w:cs="Times"/>
          <w:lang w:eastAsia="ja-JP"/>
        </w:rPr>
      </w:pPr>
      <w:r w:rsidRPr="00E430F9">
        <w:rPr>
          <w:rFonts w:cs="Times"/>
          <w:lang w:eastAsia="ja-JP"/>
        </w:rPr>
        <w:t xml:space="preserve">At least the proponents are encouraged to justify the corresponding capacity benefits for XR traffic for considering potential study of these candidate enhancements techniques.  </w:t>
      </w:r>
    </w:p>
    <w:p w14:paraId="2053BCAB" w14:textId="77777777" w:rsidR="00B85CCE" w:rsidRPr="00E430F9" w:rsidRDefault="00B85CCE" w:rsidP="00B85CCE">
      <w:pPr>
        <w:pStyle w:val="ListParagraph"/>
        <w:numPr>
          <w:ilvl w:val="1"/>
          <w:numId w:val="15"/>
        </w:numPr>
        <w:contextualSpacing w:val="0"/>
        <w:rPr>
          <w:rFonts w:cs="Times"/>
          <w:lang w:eastAsia="zh-CN"/>
        </w:rPr>
      </w:pPr>
      <w:r w:rsidRPr="00E430F9">
        <w:rPr>
          <w:rFonts w:cs="Times"/>
        </w:rPr>
        <w:t>Delta MCS</w:t>
      </w:r>
    </w:p>
    <w:p w14:paraId="47799D59" w14:textId="77777777" w:rsidR="00B85CCE" w:rsidRPr="00E430F9" w:rsidRDefault="00B85CCE" w:rsidP="00B85CCE">
      <w:pPr>
        <w:pStyle w:val="ListParagraph"/>
        <w:numPr>
          <w:ilvl w:val="1"/>
          <w:numId w:val="15"/>
        </w:numPr>
        <w:contextualSpacing w:val="0"/>
        <w:rPr>
          <w:rFonts w:cs="Times"/>
          <w:lang w:eastAsia="zh-CN"/>
        </w:rPr>
      </w:pPr>
      <w:r w:rsidRPr="00E430F9">
        <w:rPr>
          <w:rFonts w:cs="Times"/>
        </w:rPr>
        <w:t>S</w:t>
      </w:r>
      <w:r w:rsidRPr="00E430F9">
        <w:rPr>
          <w:rFonts w:cs="Times"/>
          <w:lang w:eastAsia="zh-CN"/>
        </w:rPr>
        <w:t>oft HARQ-ACK feedback</w:t>
      </w:r>
    </w:p>
    <w:p w14:paraId="1F964623" w14:textId="77777777" w:rsidR="00B85CCE" w:rsidRPr="00E430F9" w:rsidRDefault="00B85CCE" w:rsidP="00B85CCE">
      <w:pPr>
        <w:pStyle w:val="ListParagraph"/>
        <w:numPr>
          <w:ilvl w:val="1"/>
          <w:numId w:val="15"/>
        </w:numPr>
        <w:contextualSpacing w:val="0"/>
        <w:rPr>
          <w:rFonts w:cs="Times"/>
          <w:lang w:eastAsia="zh-CN"/>
        </w:rPr>
      </w:pPr>
      <w:r w:rsidRPr="00E430F9">
        <w:rPr>
          <w:rFonts w:cs="Times"/>
          <w:lang w:eastAsia="zh-CN"/>
        </w:rPr>
        <w:t>Cooperative MIMO scheme via precoding technique - bi-directional training</w:t>
      </w:r>
    </w:p>
    <w:p w14:paraId="630D6848" w14:textId="77777777" w:rsidR="00B85CCE" w:rsidRPr="00E430F9" w:rsidRDefault="00B85CCE" w:rsidP="00B85CCE">
      <w:pPr>
        <w:pStyle w:val="ListParagraph"/>
        <w:numPr>
          <w:ilvl w:val="1"/>
          <w:numId w:val="15"/>
        </w:numPr>
        <w:contextualSpacing w:val="0"/>
        <w:rPr>
          <w:rFonts w:cs="Times"/>
          <w:lang w:eastAsia="zh-CN"/>
        </w:rPr>
      </w:pPr>
      <w:r w:rsidRPr="00E430F9">
        <w:rPr>
          <w:rFonts w:cs="Times"/>
        </w:rPr>
        <w:t>Enhanced link adaptation for CBG-based transmission</w:t>
      </w:r>
    </w:p>
    <w:p w14:paraId="14667B82" w14:textId="77777777" w:rsidR="00B85CCE" w:rsidRPr="00E430F9" w:rsidRDefault="00B85CCE" w:rsidP="00B85CCE">
      <w:pPr>
        <w:pStyle w:val="ListParagraph"/>
        <w:numPr>
          <w:ilvl w:val="1"/>
          <w:numId w:val="15"/>
        </w:numPr>
        <w:contextualSpacing w:val="0"/>
        <w:rPr>
          <w:rFonts w:cs="Times"/>
          <w:lang w:eastAsia="zh-CN"/>
        </w:rPr>
      </w:pPr>
      <w:r w:rsidRPr="00E430F9">
        <w:rPr>
          <w:rFonts w:cs="Times"/>
          <w:lang w:eastAsia="zh-CN"/>
        </w:rPr>
        <w:t>CSI report enhancements to address the different BLER requirements of different XR flow</w:t>
      </w:r>
      <w:r w:rsidRPr="00E430F9">
        <w:rPr>
          <w:rFonts w:cs="Times"/>
        </w:rPr>
        <w:t>s</w:t>
      </w:r>
    </w:p>
    <w:p w14:paraId="3A9CEC8A" w14:textId="77777777" w:rsidR="00B85CCE" w:rsidRPr="00E430F9" w:rsidRDefault="00B85CCE" w:rsidP="00B85CCE">
      <w:pPr>
        <w:pStyle w:val="ListParagraph"/>
        <w:numPr>
          <w:ilvl w:val="0"/>
          <w:numId w:val="16"/>
        </w:numPr>
        <w:contextualSpacing w:val="0"/>
        <w:jc w:val="both"/>
        <w:rPr>
          <w:rFonts w:cs="Times"/>
          <w:lang w:eastAsia="ja-JP"/>
        </w:rPr>
      </w:pPr>
      <w:r w:rsidRPr="00E430F9">
        <w:rPr>
          <w:rFonts w:cs="Times"/>
          <w:lang w:eastAsia="ja-JP"/>
        </w:rPr>
        <w:t xml:space="preserve">Follow the </w:t>
      </w:r>
      <w:r w:rsidRPr="00E430F9">
        <w:rPr>
          <w:rFonts w:cs="Times"/>
          <w:i/>
          <w:iCs/>
        </w:rPr>
        <w:t>common principle for assessment of the candidate capacity enhancement technique.</w:t>
      </w:r>
    </w:p>
    <w:p w14:paraId="312B3A75" w14:textId="77777777" w:rsidR="00B85CCE" w:rsidRDefault="00B85CCE" w:rsidP="00B85CCE">
      <w:pPr>
        <w:rPr>
          <w:rFonts w:cs="Times"/>
          <w:b/>
          <w:bCs/>
          <w:szCs w:val="20"/>
          <w:highlight w:val="yellow"/>
          <w:lang w:eastAsia="ja-JP"/>
        </w:rPr>
      </w:pPr>
    </w:p>
    <w:p w14:paraId="626E698D" w14:textId="77777777" w:rsidR="00B85CCE" w:rsidRDefault="00B85CCE" w:rsidP="00B85CCE">
      <w:pPr>
        <w:rPr>
          <w:rStyle w:val="Strong"/>
          <w:rFonts w:cs="Times"/>
          <w:szCs w:val="20"/>
          <w:lang w:eastAsia="ja-JP"/>
        </w:rPr>
      </w:pPr>
      <w:r w:rsidRPr="00E430F9">
        <w:rPr>
          <w:rStyle w:val="Strong"/>
          <w:rFonts w:cs="Times"/>
          <w:szCs w:val="20"/>
          <w:highlight w:val="green"/>
          <w:lang w:eastAsia="ja-JP"/>
        </w:rPr>
        <w:t>Agreement</w:t>
      </w:r>
    </w:p>
    <w:p w14:paraId="40D43844" w14:textId="77777777" w:rsidR="00B85CCE" w:rsidRPr="00E430F9" w:rsidRDefault="00B85CCE" w:rsidP="00B85CCE">
      <w:pPr>
        <w:rPr>
          <w:rFonts w:cs="Times"/>
          <w:b/>
          <w:bCs/>
          <w:szCs w:val="20"/>
          <w:highlight w:val="green"/>
          <w:lang w:eastAsia="ja-JP"/>
        </w:rPr>
      </w:pPr>
      <w:r w:rsidRPr="00E430F9">
        <w:rPr>
          <w:rFonts w:cs="Times"/>
          <w:lang w:eastAsia="ja-JP"/>
        </w:rPr>
        <w:t>The following lists the candidate enhancements techniques based on measurement-gap link to impr</w:t>
      </w:r>
      <w:r>
        <w:rPr>
          <w:rFonts w:cs="Times"/>
          <w:lang w:eastAsia="ja-JP"/>
        </w:rPr>
        <w:t>o</w:t>
      </w:r>
      <w:r w:rsidRPr="00E430F9">
        <w:rPr>
          <w:rFonts w:cs="Times"/>
          <w:lang w:eastAsia="ja-JP"/>
        </w:rPr>
        <w:t xml:space="preserve">ve XR capacity that are proposed by companies RAN1#109-e. </w:t>
      </w:r>
    </w:p>
    <w:p w14:paraId="287F4DB7" w14:textId="77777777" w:rsidR="00B85CCE" w:rsidRPr="00E430F9" w:rsidRDefault="00B85CCE" w:rsidP="00B85CCE">
      <w:pPr>
        <w:pStyle w:val="ListParagraph"/>
        <w:numPr>
          <w:ilvl w:val="0"/>
          <w:numId w:val="14"/>
        </w:numPr>
        <w:contextualSpacing w:val="0"/>
        <w:jc w:val="both"/>
        <w:rPr>
          <w:rFonts w:cs="Times"/>
          <w:lang w:eastAsia="ja-JP"/>
        </w:rPr>
      </w:pPr>
      <w:r w:rsidRPr="00E430F9">
        <w:rPr>
          <w:rFonts w:cs="Times"/>
          <w:lang w:eastAsia="ja-JP"/>
        </w:rPr>
        <w:t>At least the propone</w:t>
      </w:r>
      <w:r>
        <w:rPr>
          <w:rFonts w:cs="Times"/>
          <w:lang w:eastAsia="ja-JP"/>
        </w:rPr>
        <w:t>n</w:t>
      </w:r>
      <w:r w:rsidRPr="00E430F9">
        <w:rPr>
          <w:rFonts w:cs="Times"/>
          <w:lang w:eastAsia="ja-JP"/>
        </w:rPr>
        <w:t xml:space="preserve">ts are encouraged to justify the corresponding capacity benefits for XR traffic for considering potential study of these candidate enhancements techniques.  </w:t>
      </w:r>
    </w:p>
    <w:p w14:paraId="36D5241F" w14:textId="77777777" w:rsidR="00B85CCE" w:rsidRPr="00E430F9" w:rsidRDefault="00B85CCE" w:rsidP="00B85CCE">
      <w:pPr>
        <w:pStyle w:val="ListParagraph"/>
        <w:numPr>
          <w:ilvl w:val="1"/>
          <w:numId w:val="15"/>
        </w:numPr>
        <w:contextualSpacing w:val="0"/>
        <w:rPr>
          <w:rFonts w:cs="Times"/>
          <w:lang w:eastAsia="zh-CN"/>
        </w:rPr>
      </w:pPr>
      <w:r w:rsidRPr="00E430F9">
        <w:rPr>
          <w:rFonts w:cs="Times"/>
          <w:lang w:val="en-AU"/>
        </w:rPr>
        <w:t>Dynamic L1 based MG activation/deactivation.</w:t>
      </w:r>
      <w:r w:rsidRPr="00E430F9">
        <w:rPr>
          <w:rFonts w:cs="Times"/>
          <w:lang w:val="en-AU" w:eastAsia="zh-CN"/>
        </w:rPr>
        <w:t xml:space="preserve"> </w:t>
      </w:r>
    </w:p>
    <w:p w14:paraId="29D78D68" w14:textId="77777777" w:rsidR="00B85CCE" w:rsidRPr="00E430F9" w:rsidRDefault="00B85CCE" w:rsidP="00B85CCE">
      <w:pPr>
        <w:pStyle w:val="ListParagraph"/>
        <w:numPr>
          <w:ilvl w:val="1"/>
          <w:numId w:val="15"/>
        </w:numPr>
        <w:contextualSpacing w:val="0"/>
        <w:rPr>
          <w:rFonts w:cs="Times"/>
          <w:lang w:eastAsia="zh-CN"/>
        </w:rPr>
      </w:pPr>
      <w:r w:rsidRPr="00E430F9">
        <w:rPr>
          <w:rFonts w:cs="Times"/>
          <w:lang w:val="en-AU" w:eastAsia="zh-CN"/>
        </w:rPr>
        <w:t>Reuse current R16/R17 RRM relaxation condition to allow scheduling in MG to transform the R16/R17 RRM power saving gain into capacity gain.</w:t>
      </w:r>
    </w:p>
    <w:p w14:paraId="4D58A7F2" w14:textId="77777777" w:rsidR="00B85CCE" w:rsidRPr="00E430F9" w:rsidRDefault="00B85CCE" w:rsidP="00B85CCE">
      <w:pPr>
        <w:pStyle w:val="ListParagraph"/>
        <w:numPr>
          <w:ilvl w:val="0"/>
          <w:numId w:val="16"/>
        </w:numPr>
        <w:contextualSpacing w:val="0"/>
        <w:jc w:val="both"/>
        <w:rPr>
          <w:rFonts w:cs="Times"/>
          <w:lang w:eastAsia="ja-JP"/>
        </w:rPr>
      </w:pPr>
      <w:r w:rsidRPr="00E430F9">
        <w:rPr>
          <w:rFonts w:cs="Times"/>
          <w:lang w:eastAsia="ja-JP"/>
        </w:rPr>
        <w:t xml:space="preserve">Follow the </w:t>
      </w:r>
      <w:r w:rsidRPr="00E430F9">
        <w:rPr>
          <w:rFonts w:cs="Times"/>
          <w:i/>
          <w:iCs/>
        </w:rPr>
        <w:t>common principle for assessment of the candidate capacity enhancement technique.</w:t>
      </w:r>
    </w:p>
    <w:p w14:paraId="5D2FCE99" w14:textId="77777777" w:rsidR="00B85CCE" w:rsidRDefault="00B85CCE" w:rsidP="00B85CCE">
      <w:pPr>
        <w:rPr>
          <w:rFonts w:cs="Times"/>
          <w:sz w:val="24"/>
          <w:szCs w:val="32"/>
          <w:lang w:eastAsia="x-none"/>
        </w:rPr>
      </w:pPr>
    </w:p>
    <w:p w14:paraId="0E159BB3" w14:textId="77777777" w:rsidR="00B85CCE" w:rsidRPr="00E430F9" w:rsidRDefault="00B85CCE" w:rsidP="00B85CCE">
      <w:pPr>
        <w:rPr>
          <w:rStyle w:val="Strong"/>
          <w:rFonts w:cs="Times"/>
          <w:szCs w:val="20"/>
          <w:highlight w:val="green"/>
          <w:lang w:eastAsia="ja-JP"/>
        </w:rPr>
      </w:pPr>
      <w:r w:rsidRPr="00E430F9">
        <w:rPr>
          <w:rStyle w:val="Strong"/>
          <w:rFonts w:cs="Times"/>
          <w:szCs w:val="20"/>
          <w:highlight w:val="green"/>
          <w:lang w:eastAsia="ja-JP"/>
        </w:rPr>
        <w:t>Agreement</w:t>
      </w:r>
    </w:p>
    <w:p w14:paraId="6E02ECE1" w14:textId="77777777" w:rsidR="00B85CCE" w:rsidRPr="00E430F9" w:rsidRDefault="00B85CCE" w:rsidP="00B85CCE">
      <w:pPr>
        <w:rPr>
          <w:rFonts w:ascii="PMingLiU" w:eastAsia="Malgun Gothic" w:hAnsi="PMingLiU" w:hint="eastAsia"/>
          <w:lang w:eastAsia="zh-TW"/>
        </w:rPr>
      </w:pPr>
      <w:r w:rsidRPr="00E430F9">
        <w:rPr>
          <w:rFonts w:cs="Times"/>
          <w:szCs w:val="20"/>
          <w:lang w:eastAsia="ja-JP"/>
        </w:rPr>
        <w:t>The following lists the candidate enhancements techniques to improve XR capacity that are proposed by companies RAN1#109-e.</w:t>
      </w:r>
    </w:p>
    <w:p w14:paraId="01465F31" w14:textId="77777777" w:rsidR="00B85CCE" w:rsidRPr="00E430F9" w:rsidRDefault="00B85CCE" w:rsidP="00B85CCE">
      <w:pPr>
        <w:numPr>
          <w:ilvl w:val="0"/>
          <w:numId w:val="10"/>
        </w:numPr>
        <w:jc w:val="both"/>
        <w:rPr>
          <w:lang w:eastAsia="zh-TW"/>
        </w:rPr>
      </w:pPr>
      <w:r w:rsidRPr="00E430F9">
        <w:rPr>
          <w:rFonts w:cs="Times"/>
          <w:szCs w:val="20"/>
          <w:lang w:eastAsia="ja-JP"/>
        </w:rPr>
        <w:t xml:space="preserve">At least the proponents are encouraged to justify the corresponding capacity benefits for XR traffic for considering potential study of these candidate enhancements techniques.  </w:t>
      </w:r>
    </w:p>
    <w:p w14:paraId="03BE7A33" w14:textId="77777777" w:rsidR="00B85CCE" w:rsidRPr="00E430F9" w:rsidRDefault="00B85CCE" w:rsidP="00B85CCE">
      <w:pPr>
        <w:numPr>
          <w:ilvl w:val="1"/>
          <w:numId w:val="10"/>
        </w:numPr>
        <w:jc w:val="both"/>
        <w:rPr>
          <w:lang w:eastAsia="zh-TW"/>
        </w:rPr>
      </w:pPr>
      <w:r w:rsidRPr="00E430F9">
        <w:rPr>
          <w:rFonts w:cs="Times"/>
          <w:szCs w:val="20"/>
          <w:lang w:eastAsia="zh-CN"/>
        </w:rPr>
        <w:t>I</w:t>
      </w:r>
      <w:r w:rsidRPr="00E430F9">
        <w:rPr>
          <w:rFonts w:cs="Times"/>
          <w:szCs w:val="20"/>
          <w:lang w:val="fr-FR" w:eastAsia="zh-TW"/>
        </w:rPr>
        <w:t>nt</w:t>
      </w:r>
      <w:r w:rsidRPr="00E430F9">
        <w:rPr>
          <w:rFonts w:cs="Times"/>
          <w:szCs w:val="20"/>
          <w:lang w:eastAsia="zh-CN"/>
        </w:rPr>
        <w:t>er</w:t>
      </w:r>
      <w:r w:rsidRPr="00E430F9">
        <w:rPr>
          <w:rFonts w:cs="Times"/>
          <w:szCs w:val="20"/>
          <w:lang w:val="fr-FR" w:eastAsia="zh-TW"/>
        </w:rPr>
        <w:t>-UE</w:t>
      </w:r>
      <w:r w:rsidRPr="00E430F9">
        <w:rPr>
          <w:rFonts w:cs="Times"/>
          <w:szCs w:val="20"/>
          <w:lang w:eastAsia="zh-CN"/>
        </w:rPr>
        <w:t>/intra-UE</w:t>
      </w:r>
      <w:r w:rsidRPr="00E430F9">
        <w:rPr>
          <w:rFonts w:cs="Times"/>
          <w:szCs w:val="20"/>
          <w:lang w:val="fr-FR" w:eastAsia="zh-TW"/>
        </w:rPr>
        <w:t xml:space="preserve"> </w:t>
      </w:r>
      <w:proofErr w:type="spellStart"/>
      <w:r w:rsidRPr="00E430F9">
        <w:rPr>
          <w:rFonts w:cs="Times"/>
          <w:szCs w:val="20"/>
          <w:lang w:val="fr-FR" w:eastAsia="zh-TW"/>
        </w:rPr>
        <w:t>multiplexing</w:t>
      </w:r>
      <w:proofErr w:type="spellEnd"/>
      <w:r w:rsidRPr="00E430F9">
        <w:rPr>
          <w:rFonts w:cs="Times"/>
          <w:szCs w:val="20"/>
          <w:lang w:val="fr-FR" w:eastAsia="zh-CN"/>
        </w:rPr>
        <w:t xml:space="preserve"> </w:t>
      </w:r>
      <w:r w:rsidRPr="00E430F9">
        <w:rPr>
          <w:rFonts w:cs="Times"/>
          <w:szCs w:val="20"/>
          <w:lang w:eastAsia="zh-CN"/>
        </w:rPr>
        <w:t xml:space="preserve">techniques, including </w:t>
      </w:r>
      <w:proofErr w:type="gramStart"/>
      <w:r w:rsidRPr="00E430F9">
        <w:rPr>
          <w:rFonts w:cs="Times"/>
          <w:szCs w:val="20"/>
          <w:lang w:eastAsia="zh-CN"/>
        </w:rPr>
        <w:t>e.g.</w:t>
      </w:r>
      <w:proofErr w:type="gramEnd"/>
      <w:r w:rsidRPr="00E430F9">
        <w:rPr>
          <w:rFonts w:cs="Times"/>
          <w:szCs w:val="20"/>
          <w:lang w:eastAsia="zh-CN"/>
        </w:rPr>
        <w:t xml:space="preserve"> finer granularity preemption indication</w:t>
      </w:r>
    </w:p>
    <w:p w14:paraId="3D62AE20" w14:textId="77777777" w:rsidR="00B85CCE" w:rsidRPr="00E430F9" w:rsidRDefault="00B85CCE" w:rsidP="00B85CCE">
      <w:pPr>
        <w:numPr>
          <w:ilvl w:val="0"/>
          <w:numId w:val="10"/>
        </w:numPr>
        <w:jc w:val="both"/>
        <w:rPr>
          <w:lang w:eastAsia="zh-TW"/>
        </w:rPr>
      </w:pPr>
      <w:r w:rsidRPr="00E430F9">
        <w:rPr>
          <w:rFonts w:cs="Times"/>
          <w:szCs w:val="20"/>
          <w:lang w:eastAsia="ja-JP"/>
        </w:rPr>
        <w:t xml:space="preserve">Follow the </w:t>
      </w:r>
      <w:r w:rsidRPr="00E430F9">
        <w:rPr>
          <w:rStyle w:val="Emphasis"/>
          <w:rFonts w:cs="Times"/>
          <w:szCs w:val="20"/>
          <w:lang w:eastAsia="zh-TW"/>
        </w:rPr>
        <w:t>common principle for assessment of the candidate capacity enhancement technique.</w:t>
      </w:r>
    </w:p>
    <w:p w14:paraId="4596479C" w14:textId="77777777" w:rsidR="006E6766" w:rsidRDefault="006E6766" w:rsidP="00530701">
      <w:pPr>
        <w:jc w:val="both"/>
        <w:rPr>
          <w:lang w:val="en-GB"/>
        </w:rPr>
      </w:pPr>
    </w:p>
    <w:p w14:paraId="6403DEA4" w14:textId="77777777" w:rsidR="006E6766" w:rsidRDefault="006E6766" w:rsidP="00530701">
      <w:pPr>
        <w:jc w:val="both"/>
        <w:rPr>
          <w:lang w:val="en-GB"/>
        </w:rPr>
      </w:pPr>
    </w:p>
    <w:p w14:paraId="5A7C5C21" w14:textId="3145F63A" w:rsidR="0072388E" w:rsidRPr="001613D9" w:rsidRDefault="0072388E" w:rsidP="00530701">
      <w:pPr>
        <w:jc w:val="both"/>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Pr="7B74481E">
        <w:rPr>
          <w:lang w:val="en-GB"/>
        </w:rPr>
        <w:t>potential capacity enhancements for XR.</w:t>
      </w:r>
    </w:p>
    <w:p w14:paraId="725D493F" w14:textId="77777777" w:rsidR="005D743B" w:rsidRPr="00A54CE4" w:rsidRDefault="005D743B" w:rsidP="005D743B">
      <w:pPr>
        <w:jc w:val="both"/>
        <w:rPr>
          <w:szCs w:val="20"/>
        </w:rPr>
      </w:pPr>
    </w:p>
    <w:p w14:paraId="61E1B499" w14:textId="77777777" w:rsidR="00980334" w:rsidRDefault="00980334" w:rsidP="005D743B">
      <w:pPr>
        <w:jc w:val="both"/>
        <w:rPr>
          <w:szCs w:val="20"/>
          <w:lang w:val="en-GB"/>
        </w:rPr>
      </w:pPr>
    </w:p>
    <w:p w14:paraId="2102FCAB" w14:textId="7B1B43C4" w:rsidR="00C9131E" w:rsidRPr="00CC38BC" w:rsidRDefault="00C9131E" w:rsidP="001907FC">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 xml:space="preserve">SPS enhancements </w:t>
      </w:r>
    </w:p>
    <w:p w14:paraId="25281EC4" w14:textId="2F23C482" w:rsidR="00F40590" w:rsidRDefault="00F42347" w:rsidP="00F40590">
      <w:pPr>
        <w:pStyle w:val="BodyText"/>
        <w:rPr>
          <w:lang w:eastAsia="zh-CN"/>
        </w:rPr>
      </w:pPr>
      <w:r w:rsidRPr="00F42347">
        <w:rPr>
          <w:lang w:eastAsia="zh-CN"/>
        </w:rPr>
        <w:t xml:space="preserve">To support applications of high reliability and low latency communication services, </w:t>
      </w:r>
      <w:r w:rsidR="00E83959">
        <w:rPr>
          <w:lang w:eastAsia="zh-CN"/>
        </w:rPr>
        <w:t xml:space="preserve">5G </w:t>
      </w:r>
      <w:r w:rsidRPr="00F42347">
        <w:rPr>
          <w:lang w:eastAsia="zh-CN"/>
        </w:rPr>
        <w:t>NR allows data transmissions without resource grant</w:t>
      </w:r>
      <w:r w:rsidR="008C4B87">
        <w:rPr>
          <w:lang w:eastAsia="zh-CN"/>
        </w:rPr>
        <w:t xml:space="preserve"> such as</w:t>
      </w:r>
      <w:r w:rsidRPr="00F42347">
        <w:rPr>
          <w:lang w:eastAsia="zh-CN"/>
        </w:rPr>
        <w:t xml:space="preserve"> </w:t>
      </w:r>
      <w:r w:rsidR="008C4B87">
        <w:rPr>
          <w:lang w:eastAsia="zh-CN"/>
        </w:rPr>
        <w:t>s</w:t>
      </w:r>
      <w:r w:rsidRPr="00F42347">
        <w:rPr>
          <w:lang w:eastAsia="zh-CN"/>
        </w:rPr>
        <w:t>emi-</w:t>
      </w:r>
      <w:r w:rsidR="008C4B87">
        <w:rPr>
          <w:lang w:eastAsia="zh-CN"/>
        </w:rPr>
        <w:t>p</w:t>
      </w:r>
      <w:r w:rsidRPr="00F42347">
        <w:rPr>
          <w:lang w:eastAsia="zh-CN"/>
        </w:rPr>
        <w:t xml:space="preserve">ersistent </w:t>
      </w:r>
      <w:r w:rsidR="008C4B87">
        <w:rPr>
          <w:lang w:eastAsia="zh-CN"/>
        </w:rPr>
        <w:t>s</w:t>
      </w:r>
      <w:r w:rsidRPr="00F42347">
        <w:rPr>
          <w:lang w:eastAsia="zh-CN"/>
        </w:rPr>
        <w:t>cheduling (SPS)</w:t>
      </w:r>
      <w:r w:rsidR="008C4B87">
        <w:rPr>
          <w:lang w:eastAsia="zh-CN"/>
        </w:rPr>
        <w:t xml:space="preserve">. </w:t>
      </w:r>
      <w:r w:rsidR="00F40590">
        <w:rPr>
          <w:lang w:eastAsia="zh-CN"/>
        </w:rPr>
        <w:t xml:space="preserve">While </w:t>
      </w:r>
      <w:r w:rsidR="00982021">
        <w:rPr>
          <w:lang w:eastAsia="zh-CN"/>
        </w:rPr>
        <w:t>the grant free scheduling</w:t>
      </w:r>
      <w:r w:rsidR="00F40590">
        <w:rPr>
          <w:lang w:eastAsia="zh-CN"/>
        </w:rPr>
        <w:t xml:space="preserve"> </w:t>
      </w:r>
      <w:r w:rsidR="00982021">
        <w:rPr>
          <w:lang w:eastAsia="zh-CN"/>
        </w:rPr>
        <w:t xml:space="preserve">can </w:t>
      </w:r>
      <w:r w:rsidR="009C63B1">
        <w:rPr>
          <w:lang w:eastAsia="zh-CN"/>
        </w:rPr>
        <w:t>help reduce</w:t>
      </w:r>
      <w:r w:rsidR="00F40590">
        <w:rPr>
          <w:lang w:eastAsia="zh-CN"/>
        </w:rPr>
        <w:t xml:space="preserve"> control channel overhead</w:t>
      </w:r>
      <w:r w:rsidR="009C63B1">
        <w:rPr>
          <w:lang w:eastAsia="zh-CN"/>
        </w:rPr>
        <w:t xml:space="preserve"> and </w:t>
      </w:r>
      <w:r w:rsidR="00465268">
        <w:rPr>
          <w:lang w:eastAsia="zh-CN"/>
        </w:rPr>
        <w:t xml:space="preserve">relax </w:t>
      </w:r>
      <w:r w:rsidR="0008326D">
        <w:rPr>
          <w:lang w:eastAsia="zh-CN"/>
        </w:rPr>
        <w:t>high layer</w:t>
      </w:r>
      <w:r w:rsidR="001E64EB">
        <w:rPr>
          <w:lang w:eastAsia="zh-CN"/>
        </w:rPr>
        <w:t xml:space="preserve"> </w:t>
      </w:r>
      <w:r w:rsidR="00D46E79">
        <w:rPr>
          <w:lang w:eastAsia="zh-CN"/>
        </w:rPr>
        <w:t xml:space="preserve">processing </w:t>
      </w:r>
      <w:r w:rsidR="001E64EB">
        <w:rPr>
          <w:lang w:eastAsia="zh-CN"/>
        </w:rPr>
        <w:t>burd</w:t>
      </w:r>
      <w:r w:rsidR="00231EE8">
        <w:rPr>
          <w:lang w:eastAsia="zh-CN"/>
        </w:rPr>
        <w:t>en</w:t>
      </w:r>
      <w:r w:rsidR="00F40590">
        <w:rPr>
          <w:lang w:eastAsia="zh-CN"/>
        </w:rPr>
        <w:t>, new 5G applications such as XR (Extended Reality) may not fully benefit from existing SPS procedures due to its unique traffic characteristics</w:t>
      </w:r>
      <w:r w:rsidR="00371A47">
        <w:rPr>
          <w:lang w:eastAsia="zh-CN"/>
        </w:rPr>
        <w:t>.</w:t>
      </w:r>
      <w:r w:rsidR="00793058">
        <w:rPr>
          <w:lang w:eastAsia="zh-CN"/>
        </w:rPr>
        <w:t xml:space="preserve"> Figure 1 shows</w:t>
      </w:r>
      <w:r w:rsidR="00C67534">
        <w:rPr>
          <w:lang w:eastAsia="zh-CN"/>
        </w:rPr>
        <w:t xml:space="preserve"> an example</w:t>
      </w:r>
      <w:r w:rsidR="00687767">
        <w:rPr>
          <w:lang w:eastAsia="zh-CN"/>
        </w:rPr>
        <w:t xml:space="preserve"> </w:t>
      </w:r>
      <w:r w:rsidR="00AA2E36">
        <w:rPr>
          <w:lang w:eastAsia="zh-CN"/>
        </w:rPr>
        <w:t>of XR traffic</w:t>
      </w:r>
      <w:r w:rsidR="00687767">
        <w:rPr>
          <w:lang w:eastAsia="zh-CN"/>
        </w:rPr>
        <w:t xml:space="preserve"> profile</w:t>
      </w:r>
      <w:r w:rsidR="00AA2E36">
        <w:rPr>
          <w:lang w:eastAsia="zh-CN"/>
        </w:rPr>
        <w:t xml:space="preserve"> </w:t>
      </w:r>
      <w:r w:rsidR="00C67534">
        <w:rPr>
          <w:lang w:eastAsia="zh-CN"/>
        </w:rPr>
        <w:t>where</w:t>
      </w:r>
      <w:r w:rsidR="00AA2E36">
        <w:rPr>
          <w:lang w:eastAsia="zh-CN"/>
        </w:rPr>
        <w:t xml:space="preserve"> the packets arrive with</w:t>
      </w:r>
      <w:r w:rsidR="003F7B11">
        <w:rPr>
          <w:lang w:eastAsia="zh-CN"/>
        </w:rPr>
        <w:t xml:space="preserve"> </w:t>
      </w:r>
      <w:r w:rsidR="00F40590">
        <w:rPr>
          <w:lang w:eastAsia="zh-CN"/>
        </w:rPr>
        <w:t>non-integer periodicity with jitters</w:t>
      </w:r>
      <w:r w:rsidR="000119B5">
        <w:rPr>
          <w:lang w:eastAsia="zh-CN"/>
        </w:rPr>
        <w:t xml:space="preserve"> and</w:t>
      </w:r>
      <w:r w:rsidR="00F40590">
        <w:rPr>
          <w:lang w:eastAsia="zh-CN"/>
        </w:rPr>
        <w:t xml:space="preserve"> the packet size </w:t>
      </w:r>
      <w:r w:rsidR="000119B5">
        <w:rPr>
          <w:lang w:eastAsia="zh-CN"/>
        </w:rPr>
        <w:t>is</w:t>
      </w:r>
      <w:r w:rsidR="00F40590">
        <w:rPr>
          <w:lang w:eastAsia="zh-CN"/>
        </w:rPr>
        <w:t xml:space="preserve"> large and varying in time</w:t>
      </w:r>
      <w:r w:rsidR="00F60EE5">
        <w:rPr>
          <w:lang w:eastAsia="zh-CN"/>
        </w:rPr>
        <w:t>.</w:t>
      </w:r>
      <w:r w:rsidR="00760F9D">
        <w:rPr>
          <w:lang w:eastAsia="zh-CN"/>
        </w:rPr>
        <w:t xml:space="preserve"> </w:t>
      </w:r>
      <w:r w:rsidR="00C822A3">
        <w:rPr>
          <w:rFonts w:eastAsiaTheme="minorEastAsia"/>
          <w:lang w:eastAsia="zh-CN"/>
        </w:rPr>
        <w:t>As one option, Rel-15/16 solutions such as multiple active SPS configuration can be considered to address XR traffic characteristics so that packet of larger and variable size can be scheduled without increased delay. However, this may also lead to quite a few skipped transmissions, resulting in inefficient resource utilization due to a potential over provisioning of SPS resources.</w:t>
      </w:r>
    </w:p>
    <w:p w14:paraId="541ECE6B" w14:textId="69FAA0D7" w:rsidR="00053D21" w:rsidRDefault="00F40590" w:rsidP="001907FC">
      <w:pPr>
        <w:pStyle w:val="BodyText"/>
        <w:rPr>
          <w:lang w:eastAsia="zh-CN"/>
        </w:rPr>
      </w:pPr>
      <w:r>
        <w:rPr>
          <w:lang w:eastAsia="zh-CN"/>
        </w:rPr>
        <w:t>T</w:t>
      </w:r>
      <w:r w:rsidR="00E7107D">
        <w:rPr>
          <w:lang w:eastAsia="zh-CN"/>
        </w:rPr>
        <w:t>o address this issue,</w:t>
      </w:r>
      <w:r w:rsidR="007B7059">
        <w:rPr>
          <w:lang w:eastAsia="zh-CN"/>
        </w:rPr>
        <w:t xml:space="preserve"> existing SPS procedures can be enhanced to support variable packet size, jitter etc. </w:t>
      </w:r>
      <w:r w:rsidR="00EF75BB" w:rsidRPr="00EF75BB">
        <w:rPr>
          <w:lang w:eastAsia="zh-CN"/>
        </w:rPr>
        <w:t>RAN1 should investigate dynamic adaptation of SPS transmission procedure. For example, L1 based update of one or more SPS parameters can be provided without releasing the configuration or switch between different configurations. Alternatively, a set of SPS occasions can be dynamically activated, and after the set of occasions, SPS config is released without requiring a separate DCI.</w:t>
      </w:r>
      <w:r w:rsidR="00236971">
        <w:rPr>
          <w:lang w:eastAsia="zh-CN"/>
        </w:rPr>
        <w:t xml:space="preserve"> If the XR packet requires multiple PDSCHs, SPS configuration can be enhanced to include multiple PDSCH transmission per period.</w:t>
      </w:r>
      <w:r w:rsidR="00C05756">
        <w:rPr>
          <w:lang w:eastAsia="zh-CN"/>
        </w:rPr>
        <w:t xml:space="preserve"> Alternatively, DCI may jointly activate multiple SPS configurations for multiple PDSCH transmission corresponding to XR packet.</w:t>
      </w:r>
    </w:p>
    <w:p w14:paraId="4A42DA01" w14:textId="49EA2C2D" w:rsidR="00B349F4" w:rsidRDefault="00B349F4" w:rsidP="001907FC">
      <w:pPr>
        <w:pStyle w:val="BodyText"/>
        <w:rPr>
          <w:lang w:eastAsia="zh-CN"/>
        </w:rPr>
      </w:pPr>
      <w:r>
        <w:rPr>
          <w:lang w:eastAsia="zh-CN"/>
        </w:rPr>
        <w:t xml:space="preserve">Although SPS PDSCH may not outperform DG PDSCH in terms of capacity performance, but </w:t>
      </w:r>
      <w:r w:rsidR="00E13516">
        <w:rPr>
          <w:lang w:eastAsia="zh-CN"/>
        </w:rPr>
        <w:t>SPS enhancements for support of XR traffic can still be useful for the network when use of DG PDSCH may not be possible. For example, UE can still receive SPS PDSCH outside DRX active time</w:t>
      </w:r>
      <w:r w:rsidR="00163ACF">
        <w:rPr>
          <w:lang w:eastAsia="zh-CN"/>
        </w:rPr>
        <w:t xml:space="preserve"> and in that process, XR traffic latency can be reduced. If only DG PDSCH is considered, XR traffic delivery would have been delayed </w:t>
      </w:r>
      <w:r w:rsidR="00DE6010">
        <w:rPr>
          <w:lang w:eastAsia="zh-CN"/>
        </w:rPr>
        <w:t>depending relative locations of XR traffic arrival and next DRX ON duration. This can practically happen when jitter is present</w:t>
      </w:r>
      <w:r w:rsidR="003829E8">
        <w:rPr>
          <w:lang w:eastAsia="zh-CN"/>
        </w:rPr>
        <w:t>. Hence, in our view, network may support X</w:t>
      </w:r>
      <w:r w:rsidR="0059652A">
        <w:rPr>
          <w:lang w:eastAsia="zh-CN"/>
        </w:rPr>
        <w:t>R</w:t>
      </w:r>
      <w:r w:rsidR="003829E8">
        <w:rPr>
          <w:lang w:eastAsia="zh-CN"/>
        </w:rPr>
        <w:t xml:space="preserve"> specific enhancement</w:t>
      </w:r>
      <w:r w:rsidR="00134AB1">
        <w:rPr>
          <w:lang w:eastAsia="zh-CN"/>
        </w:rPr>
        <w:t>s</w:t>
      </w:r>
      <w:r w:rsidR="003829E8">
        <w:rPr>
          <w:lang w:eastAsia="zh-CN"/>
        </w:rPr>
        <w:t xml:space="preserve"> for</w:t>
      </w:r>
      <w:r w:rsidR="00DA18CE">
        <w:rPr>
          <w:lang w:eastAsia="zh-CN"/>
        </w:rPr>
        <w:t xml:space="preserve"> both</w:t>
      </w:r>
      <w:r w:rsidR="003829E8">
        <w:rPr>
          <w:lang w:eastAsia="zh-CN"/>
        </w:rPr>
        <w:t xml:space="preserve"> SPS and DG and may use appropriate </w:t>
      </w:r>
      <w:r w:rsidR="00A93C58">
        <w:rPr>
          <w:lang w:eastAsia="zh-CN"/>
        </w:rPr>
        <w:t xml:space="preserve">transmission scheme when better suited. </w:t>
      </w:r>
    </w:p>
    <w:p w14:paraId="2A6F6720" w14:textId="4AE117E2" w:rsidR="0086721F" w:rsidRDefault="00A36467" w:rsidP="00E432E7">
      <w:pPr>
        <w:pStyle w:val="BodyText"/>
        <w:jc w:val="center"/>
        <w:rPr>
          <w:lang w:eastAsia="zh-CN"/>
        </w:rPr>
      </w:pPr>
      <w:r w:rsidRPr="00A24BA6">
        <w:rPr>
          <w:noProof/>
          <w:lang w:eastAsia="zh-CN"/>
        </w:rPr>
        <w:drawing>
          <wp:inline distT="0" distB="0" distL="0" distR="0" wp14:anchorId="385E1198" wp14:editId="0BD5BB8E">
            <wp:extent cx="4152900" cy="1465413"/>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79443" cy="1474779"/>
                    </a:xfrm>
                    <a:prstGeom prst="rect">
                      <a:avLst/>
                    </a:prstGeom>
                  </pic:spPr>
                </pic:pic>
              </a:graphicData>
            </a:graphic>
          </wp:inline>
        </w:drawing>
      </w:r>
    </w:p>
    <w:p w14:paraId="3B679F70" w14:textId="167B7452" w:rsidR="0093434F" w:rsidRDefault="0093434F" w:rsidP="00E432E7">
      <w:pPr>
        <w:pStyle w:val="BodyText"/>
        <w:keepNext/>
        <w:jc w:val="center"/>
      </w:pPr>
    </w:p>
    <w:p w14:paraId="1B68F9D5" w14:textId="13D432EA" w:rsidR="00A24BA6" w:rsidRDefault="0093434F" w:rsidP="00E432E7">
      <w:pPr>
        <w:pStyle w:val="Caption"/>
        <w:jc w:val="center"/>
        <w:rPr>
          <w:lang w:eastAsia="zh-CN"/>
        </w:rPr>
      </w:pPr>
      <w:r>
        <w:t xml:space="preserve">Figure </w:t>
      </w:r>
      <w:fldSimple w:instr=" SEQ Figure \* ARABIC ">
        <w:r>
          <w:rPr>
            <w:noProof/>
          </w:rPr>
          <w:t>1</w:t>
        </w:r>
      </w:fldSimple>
      <w:r>
        <w:t xml:space="preserve">. </w:t>
      </w:r>
      <w:r w:rsidR="0004285D">
        <w:t>XR traffic characteristics</w:t>
      </w:r>
    </w:p>
    <w:p w14:paraId="0893B587" w14:textId="4CFF7818" w:rsidR="00365878" w:rsidRPr="002378A7" w:rsidRDefault="00365878" w:rsidP="0086721F">
      <w:pPr>
        <w:pStyle w:val="BodyText"/>
        <w:rPr>
          <w:b/>
          <w:bCs/>
          <w:i/>
          <w:iCs/>
          <w:lang w:eastAsia="zh-CN"/>
        </w:rPr>
      </w:pPr>
      <w:r w:rsidRPr="002378A7">
        <w:rPr>
          <w:b/>
          <w:bCs/>
          <w:i/>
          <w:iCs/>
          <w:lang w:eastAsia="zh-CN"/>
        </w:rPr>
        <w:t xml:space="preserve">Observation 1: </w:t>
      </w:r>
      <w:r w:rsidR="00E10CBA" w:rsidRPr="002378A7">
        <w:rPr>
          <w:b/>
          <w:bCs/>
          <w:i/>
          <w:iCs/>
          <w:lang w:eastAsia="zh-CN"/>
        </w:rPr>
        <w:t>Due to jitter, XR packet arrival may not align with ON duration</w:t>
      </w:r>
      <w:r w:rsidR="00112C82" w:rsidRPr="002378A7">
        <w:rPr>
          <w:b/>
          <w:bCs/>
          <w:i/>
          <w:iCs/>
          <w:lang w:eastAsia="zh-CN"/>
        </w:rPr>
        <w:t xml:space="preserve"> if C-DRX is configured</w:t>
      </w:r>
      <w:r w:rsidR="007940A7" w:rsidRPr="002378A7">
        <w:rPr>
          <w:b/>
          <w:bCs/>
          <w:i/>
          <w:iCs/>
          <w:lang w:eastAsia="zh-CN"/>
        </w:rPr>
        <w:t xml:space="preserve">. </w:t>
      </w:r>
      <w:r w:rsidR="006557FD" w:rsidRPr="002378A7">
        <w:rPr>
          <w:b/>
          <w:bCs/>
          <w:i/>
          <w:iCs/>
          <w:lang w:eastAsia="zh-CN"/>
        </w:rPr>
        <w:t xml:space="preserve">In such cases, </w:t>
      </w:r>
      <w:r w:rsidR="002E5D95" w:rsidRPr="002378A7">
        <w:rPr>
          <w:b/>
          <w:bCs/>
          <w:i/>
          <w:iCs/>
          <w:lang w:eastAsia="zh-CN"/>
        </w:rPr>
        <w:t xml:space="preserve">SPS </w:t>
      </w:r>
      <w:r w:rsidR="00453BEB" w:rsidRPr="002378A7">
        <w:rPr>
          <w:b/>
          <w:bCs/>
          <w:i/>
          <w:iCs/>
          <w:lang w:eastAsia="zh-CN"/>
        </w:rPr>
        <w:t xml:space="preserve">PDSCH </w:t>
      </w:r>
      <w:r w:rsidR="0040032D">
        <w:rPr>
          <w:b/>
          <w:bCs/>
          <w:i/>
          <w:iCs/>
          <w:lang w:eastAsia="zh-CN"/>
        </w:rPr>
        <w:t>occasions</w:t>
      </w:r>
      <w:r w:rsidR="00453BEB" w:rsidRPr="002378A7">
        <w:rPr>
          <w:b/>
          <w:bCs/>
          <w:i/>
          <w:iCs/>
          <w:lang w:eastAsia="zh-CN"/>
        </w:rPr>
        <w:t xml:space="preserve"> </w:t>
      </w:r>
      <w:r w:rsidR="00204A8C" w:rsidRPr="002378A7">
        <w:rPr>
          <w:b/>
          <w:bCs/>
          <w:i/>
          <w:iCs/>
          <w:lang w:eastAsia="zh-CN"/>
        </w:rPr>
        <w:t>outside DRX active time can be leveraged for XR packet delivery</w:t>
      </w:r>
      <w:r w:rsidR="007940A7" w:rsidRPr="002378A7">
        <w:rPr>
          <w:b/>
          <w:bCs/>
          <w:i/>
          <w:iCs/>
          <w:lang w:eastAsia="zh-CN"/>
        </w:rPr>
        <w:t>.</w:t>
      </w:r>
    </w:p>
    <w:p w14:paraId="2D6CCE55" w14:textId="442ABB03" w:rsidR="00365878" w:rsidRPr="002378A7" w:rsidRDefault="003B60EF" w:rsidP="0086721F">
      <w:pPr>
        <w:pStyle w:val="BodyText"/>
        <w:rPr>
          <w:b/>
          <w:bCs/>
          <w:i/>
          <w:iCs/>
          <w:lang w:eastAsia="zh-CN"/>
        </w:rPr>
      </w:pPr>
      <w:r w:rsidRPr="002378A7">
        <w:rPr>
          <w:b/>
          <w:bCs/>
          <w:i/>
          <w:iCs/>
          <w:lang w:eastAsia="zh-CN"/>
        </w:rPr>
        <w:t xml:space="preserve">Observation 2: </w:t>
      </w:r>
      <w:r w:rsidRPr="002378A7">
        <w:rPr>
          <w:b/>
          <w:bCs/>
          <w:i/>
          <w:iCs/>
          <w:lang w:eastAsia="zh-CN"/>
        </w:rPr>
        <w:t>Although SPS PDSCH may not outperform DG PDSCH in terms of capacity performance, but SPS enhancements for support of XR traffic can still be useful for the network when use of DG PDSCH may not be possible</w:t>
      </w:r>
      <w:r w:rsidR="00442064" w:rsidRPr="002378A7">
        <w:rPr>
          <w:b/>
          <w:bCs/>
          <w:i/>
          <w:iCs/>
          <w:lang w:eastAsia="zh-CN"/>
        </w:rPr>
        <w:t>, such as when XR packet arrives outside DRX active time.</w:t>
      </w:r>
    </w:p>
    <w:p w14:paraId="67DC6D5B" w14:textId="25A7B238" w:rsidR="00C9131E" w:rsidRPr="0086721F" w:rsidRDefault="00E73499" w:rsidP="0086721F">
      <w:pPr>
        <w:pStyle w:val="BodyText"/>
        <w:rPr>
          <w:b/>
          <w:bCs/>
          <w:i/>
          <w:iCs/>
          <w:lang w:eastAsia="zh-CN"/>
        </w:rPr>
      </w:pPr>
      <w:r w:rsidRPr="002378A7">
        <w:rPr>
          <w:b/>
          <w:bCs/>
          <w:i/>
          <w:iCs/>
          <w:lang w:eastAsia="zh-CN"/>
        </w:rPr>
        <w:t>Proposal 1</w:t>
      </w:r>
      <w:r w:rsidR="007C75F6" w:rsidRPr="002378A7">
        <w:rPr>
          <w:b/>
          <w:bCs/>
          <w:i/>
          <w:iCs/>
          <w:lang w:eastAsia="zh-CN"/>
        </w:rPr>
        <w:t>:</w:t>
      </w:r>
      <w:r w:rsidR="007C75F6" w:rsidRPr="00CD716A">
        <w:rPr>
          <w:b/>
          <w:bCs/>
          <w:i/>
          <w:iCs/>
          <w:lang w:eastAsia="zh-CN"/>
        </w:rPr>
        <w:t xml:space="preserve"> RAN1 should investigate </w:t>
      </w:r>
      <w:r w:rsidR="00FF0A65">
        <w:rPr>
          <w:b/>
          <w:bCs/>
          <w:i/>
          <w:iCs/>
          <w:lang w:eastAsia="zh-CN"/>
        </w:rPr>
        <w:t xml:space="preserve">SPS configuration </w:t>
      </w:r>
      <w:r w:rsidR="00365878">
        <w:rPr>
          <w:b/>
          <w:bCs/>
          <w:i/>
          <w:iCs/>
          <w:lang w:eastAsia="zh-CN"/>
        </w:rPr>
        <w:t>with</w:t>
      </w:r>
      <w:r w:rsidR="00954329">
        <w:rPr>
          <w:b/>
          <w:bCs/>
          <w:i/>
          <w:iCs/>
          <w:lang w:eastAsia="zh-CN"/>
        </w:rPr>
        <w:t xml:space="preserve"> multiple PDSCH occasions per period or single DCI based activation of multiple SPS PDSCH configurations.</w:t>
      </w:r>
      <w:r w:rsidR="00FF0A65">
        <w:rPr>
          <w:b/>
          <w:bCs/>
          <w:i/>
          <w:iCs/>
          <w:lang w:eastAsia="zh-CN"/>
        </w:rPr>
        <w:t xml:space="preserve"> </w:t>
      </w:r>
    </w:p>
    <w:p w14:paraId="0E5C1F6B" w14:textId="7BC0540D" w:rsidR="00C9131E" w:rsidRPr="00BF14C4" w:rsidRDefault="00C9131E"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 xml:space="preserve">DG enhancements </w:t>
      </w:r>
    </w:p>
    <w:p w14:paraId="3565DF14" w14:textId="6BBF81D2" w:rsidR="00313571" w:rsidRDefault="001D58A8" w:rsidP="00313571">
      <w:pPr>
        <w:pStyle w:val="BodyText"/>
        <w:rPr>
          <w:lang w:eastAsia="zh-CN"/>
        </w:rPr>
      </w:pPr>
      <w:r>
        <w:rPr>
          <w:lang w:eastAsia="zh-CN"/>
        </w:rPr>
        <w:t>While dynamic scheduling provides most flexible</w:t>
      </w:r>
      <w:r w:rsidR="00ED3CD6">
        <w:rPr>
          <w:lang w:eastAsia="zh-CN"/>
        </w:rPr>
        <w:t xml:space="preserve"> scheduling</w:t>
      </w:r>
      <w:r>
        <w:rPr>
          <w:lang w:eastAsia="zh-CN"/>
        </w:rPr>
        <w:t xml:space="preserve"> solutions for XR traffics with varying packet size, this comes at the cost of control overhead. </w:t>
      </w:r>
      <w:r w:rsidR="00ED3CD6">
        <w:rPr>
          <w:lang w:eastAsia="zh-CN"/>
        </w:rPr>
        <w:t>Especially, c</w:t>
      </w:r>
      <w:r w:rsidR="00FF693A">
        <w:rPr>
          <w:lang w:eastAsia="zh-CN"/>
        </w:rPr>
        <w:t xml:space="preserve">onsidering </w:t>
      </w:r>
      <w:r w:rsidR="00170BD9">
        <w:rPr>
          <w:lang w:eastAsia="zh-CN"/>
        </w:rPr>
        <w:t xml:space="preserve">the </w:t>
      </w:r>
      <w:r w:rsidR="00FF693A">
        <w:rPr>
          <w:lang w:eastAsia="zh-CN"/>
        </w:rPr>
        <w:t xml:space="preserve">large packet size of XR applications, </w:t>
      </w:r>
      <w:r w:rsidR="00FF693A" w:rsidRPr="00FD6B41">
        <w:rPr>
          <w:lang w:eastAsia="zh-CN"/>
        </w:rPr>
        <w:t>more often multiple PDSCHs</w:t>
      </w:r>
      <w:r w:rsidR="00FF693A">
        <w:rPr>
          <w:lang w:eastAsia="zh-CN"/>
        </w:rPr>
        <w:t xml:space="preserve"> and/or PUSCH</w:t>
      </w:r>
      <w:r w:rsidR="00FF693A" w:rsidRPr="00FD6B41">
        <w:rPr>
          <w:lang w:eastAsia="zh-CN"/>
        </w:rPr>
        <w:t xml:space="preserve"> may be necessary to complete </w:t>
      </w:r>
      <w:r w:rsidR="00FF693A">
        <w:rPr>
          <w:lang w:eastAsia="zh-CN"/>
        </w:rPr>
        <w:t xml:space="preserve">the </w:t>
      </w:r>
      <w:r w:rsidR="00FF693A" w:rsidRPr="00FD6B41">
        <w:rPr>
          <w:lang w:eastAsia="zh-CN"/>
        </w:rPr>
        <w:t>delivery of XR packet</w:t>
      </w:r>
      <w:r w:rsidR="00170BD9">
        <w:rPr>
          <w:lang w:eastAsia="zh-CN"/>
        </w:rPr>
        <w:t xml:space="preserve"> and </w:t>
      </w:r>
      <w:r w:rsidR="00213A85">
        <w:rPr>
          <w:lang w:eastAsia="zh-CN"/>
        </w:rPr>
        <w:t>may r</w:t>
      </w:r>
      <w:r w:rsidR="0029538D">
        <w:rPr>
          <w:lang w:eastAsia="zh-CN"/>
        </w:rPr>
        <w:t>equire</w:t>
      </w:r>
      <w:r w:rsidR="0000598B">
        <w:rPr>
          <w:lang w:eastAsia="zh-CN"/>
        </w:rPr>
        <w:t xml:space="preserve"> multiple control signaling</w:t>
      </w:r>
      <w:r w:rsidR="00073E82">
        <w:rPr>
          <w:lang w:eastAsia="zh-CN"/>
        </w:rPr>
        <w:t xml:space="preserve"> for providing the grant</w:t>
      </w:r>
      <w:r w:rsidR="0000598B">
        <w:rPr>
          <w:lang w:eastAsia="zh-CN"/>
        </w:rPr>
        <w:t>.</w:t>
      </w:r>
      <w:r w:rsidR="00313571">
        <w:rPr>
          <w:lang w:eastAsia="zh-CN"/>
        </w:rPr>
        <w:t xml:space="preserve"> </w:t>
      </w:r>
      <w:r w:rsidR="0000598B">
        <w:rPr>
          <w:lang w:eastAsia="zh-CN"/>
        </w:rPr>
        <w:t xml:space="preserve"> </w:t>
      </w:r>
      <w:r w:rsidR="00313571">
        <w:rPr>
          <w:lang w:eastAsia="zh-CN"/>
        </w:rPr>
        <w:t xml:space="preserve">Figure </w:t>
      </w:r>
      <w:r w:rsidR="00E1300D">
        <w:rPr>
          <w:lang w:eastAsia="zh-CN"/>
        </w:rPr>
        <w:t>2</w:t>
      </w:r>
      <w:r w:rsidR="00E019D5">
        <w:rPr>
          <w:lang w:eastAsia="zh-CN"/>
        </w:rPr>
        <w:t xml:space="preserve"> and F</w:t>
      </w:r>
      <w:r w:rsidR="007C7A10">
        <w:rPr>
          <w:lang w:eastAsia="zh-CN"/>
        </w:rPr>
        <w:t xml:space="preserve">igure </w:t>
      </w:r>
      <w:r w:rsidR="00E1300D">
        <w:rPr>
          <w:lang w:eastAsia="zh-CN"/>
        </w:rPr>
        <w:t>3</w:t>
      </w:r>
      <w:r w:rsidR="00313571">
        <w:rPr>
          <w:lang w:eastAsia="zh-CN"/>
        </w:rPr>
        <w:t xml:space="preserve"> shows the CDF of average number of TBs per packet for DL and UL video </w:t>
      </w:r>
      <w:r w:rsidR="00985E68">
        <w:rPr>
          <w:lang w:eastAsia="zh-CN"/>
        </w:rPr>
        <w:t xml:space="preserve">traffics </w:t>
      </w:r>
      <w:r w:rsidR="00313571">
        <w:rPr>
          <w:lang w:eastAsia="zh-CN"/>
        </w:rPr>
        <w:t xml:space="preserve">when </w:t>
      </w:r>
      <w:r w:rsidR="00985E68">
        <w:rPr>
          <w:lang w:eastAsia="zh-CN"/>
        </w:rPr>
        <w:t xml:space="preserve">dynamic PF </w:t>
      </w:r>
      <w:r w:rsidR="00313571">
        <w:rPr>
          <w:lang w:eastAsia="zh-CN"/>
        </w:rPr>
        <w:t>scheduling is used</w:t>
      </w:r>
      <w:r w:rsidR="007C7A10">
        <w:rPr>
          <w:lang w:eastAsia="zh-CN"/>
        </w:rPr>
        <w:t>, respectively.</w:t>
      </w:r>
      <w:r w:rsidR="00313571">
        <w:rPr>
          <w:lang w:eastAsia="zh-CN"/>
        </w:rPr>
        <w:t xml:space="preserve"> </w:t>
      </w:r>
    </w:p>
    <w:p w14:paraId="12CA0707" w14:textId="50357EBE" w:rsidR="00DC5199" w:rsidRDefault="00C73670" w:rsidP="007B7059">
      <w:pPr>
        <w:pStyle w:val="BodyText"/>
        <w:rPr>
          <w:lang w:eastAsia="zh-CN"/>
        </w:rPr>
      </w:pPr>
      <w:r>
        <w:rPr>
          <w:lang w:eastAsia="zh-CN"/>
        </w:rPr>
        <w:lastRenderedPageBreak/>
        <w:t xml:space="preserve">To reduce the overhead, </w:t>
      </w:r>
      <w:r w:rsidR="003E1B68">
        <w:rPr>
          <w:lang w:eastAsia="zh-CN"/>
        </w:rPr>
        <w:t xml:space="preserve">RAN1 </w:t>
      </w:r>
      <w:r w:rsidR="00E3716A">
        <w:rPr>
          <w:lang w:eastAsia="zh-CN"/>
        </w:rPr>
        <w:t>can</w:t>
      </w:r>
      <w:r w:rsidR="003E1B68">
        <w:rPr>
          <w:lang w:eastAsia="zh-CN"/>
        </w:rPr>
        <w:t xml:space="preserve"> investigate single DCI based multiple PDSCH and/or PUSCH scheduling</w:t>
      </w:r>
      <w:r w:rsidR="00683E21">
        <w:rPr>
          <w:lang w:eastAsia="zh-CN"/>
        </w:rPr>
        <w:t>.</w:t>
      </w:r>
      <w:r w:rsidR="00DE4D2F" w:rsidRPr="00DE4D2F">
        <w:rPr>
          <w:rFonts w:eastAsia="Times New Roman"/>
        </w:rPr>
        <w:t xml:space="preserve"> </w:t>
      </w:r>
      <w:r w:rsidR="00495A1F">
        <w:rPr>
          <w:rFonts w:eastAsia="Times New Roman"/>
        </w:rPr>
        <w:t xml:space="preserve">For B52.5GHz, </w:t>
      </w:r>
      <w:r w:rsidR="00E4126C">
        <w:rPr>
          <w:rFonts w:eastAsia="Times New Roman"/>
        </w:rPr>
        <w:t xml:space="preserve">multiple PDSCH/PUSCH scheduling was specified where </w:t>
      </w:r>
      <w:r w:rsidR="00495A1F">
        <w:rPr>
          <w:lang w:eastAsia="zh-CN"/>
        </w:rPr>
        <w:t>o</w:t>
      </w:r>
      <w:r w:rsidR="00DE4D2F" w:rsidRPr="00DE4D2F">
        <w:rPr>
          <w:lang w:eastAsia="zh-CN"/>
        </w:rPr>
        <w:t>ne DCI can be used to schedule multiple PDSCHs or PUSCH carrying independent T</w:t>
      </w:r>
      <w:r w:rsidR="00495A1F">
        <w:rPr>
          <w:lang w:eastAsia="zh-CN"/>
        </w:rPr>
        <w:t>Bs</w:t>
      </w:r>
      <w:r w:rsidR="00591693">
        <w:rPr>
          <w:lang w:eastAsia="zh-CN"/>
        </w:rPr>
        <w:t xml:space="preserve"> </w:t>
      </w:r>
      <w:proofErr w:type="gramStart"/>
      <w:r w:rsidR="00591693">
        <w:rPr>
          <w:lang w:eastAsia="zh-CN"/>
        </w:rPr>
        <w:t>so as to</w:t>
      </w:r>
      <w:proofErr w:type="gramEnd"/>
      <w:r w:rsidR="00495A1F">
        <w:rPr>
          <w:lang w:eastAsia="zh-CN"/>
        </w:rPr>
        <w:t xml:space="preserve"> </w:t>
      </w:r>
      <w:r w:rsidR="00DE4D2F" w:rsidRPr="00DE4D2F">
        <w:rPr>
          <w:lang w:eastAsia="zh-CN"/>
        </w:rPr>
        <w:t>alleviate scheduler constraint</w:t>
      </w:r>
      <w:r w:rsidR="00591693">
        <w:rPr>
          <w:lang w:eastAsia="zh-CN"/>
        </w:rPr>
        <w:t>s</w:t>
      </w:r>
      <w:r w:rsidR="00495A1F">
        <w:rPr>
          <w:lang w:eastAsia="zh-CN"/>
        </w:rPr>
        <w:t xml:space="preserve"> </w:t>
      </w:r>
      <w:r w:rsidR="00AC727F">
        <w:rPr>
          <w:lang w:eastAsia="zh-CN"/>
        </w:rPr>
        <w:t>im</w:t>
      </w:r>
      <w:r w:rsidR="00A703F8">
        <w:rPr>
          <w:lang w:eastAsia="zh-CN"/>
        </w:rPr>
        <w:t>posed by</w:t>
      </w:r>
      <w:r w:rsidR="00495A1F">
        <w:rPr>
          <w:lang w:eastAsia="zh-CN"/>
        </w:rPr>
        <w:t xml:space="preserve"> short </w:t>
      </w:r>
      <w:r w:rsidR="00A91E31">
        <w:rPr>
          <w:lang w:eastAsia="zh-CN"/>
        </w:rPr>
        <w:t>slot</w:t>
      </w:r>
      <w:r w:rsidR="00A703F8">
        <w:rPr>
          <w:lang w:eastAsia="zh-CN"/>
        </w:rPr>
        <w:t xml:space="preserve"> duration</w:t>
      </w:r>
      <w:r w:rsidR="00591693">
        <w:rPr>
          <w:lang w:eastAsia="zh-CN"/>
        </w:rPr>
        <w:t xml:space="preserve"> with a larger SCS</w:t>
      </w:r>
      <w:r w:rsidR="00B12BFC">
        <w:rPr>
          <w:lang w:eastAsia="zh-CN"/>
        </w:rPr>
        <w:t>,</w:t>
      </w:r>
      <w:r w:rsidR="00591693">
        <w:rPr>
          <w:lang w:eastAsia="zh-CN"/>
        </w:rPr>
        <w:t xml:space="preserve"> </w:t>
      </w:r>
      <w:r w:rsidR="00A703F8">
        <w:rPr>
          <w:lang w:eastAsia="zh-CN"/>
        </w:rPr>
        <w:t>and this</w:t>
      </w:r>
      <w:r w:rsidR="00C35B68">
        <w:rPr>
          <w:lang w:eastAsia="zh-CN"/>
        </w:rPr>
        <w:t xml:space="preserve"> </w:t>
      </w:r>
      <w:r w:rsidR="00277C81">
        <w:rPr>
          <w:lang w:eastAsia="zh-CN"/>
        </w:rPr>
        <w:t xml:space="preserve">can be a good </w:t>
      </w:r>
      <w:r w:rsidR="002F2D9A">
        <w:rPr>
          <w:lang w:eastAsia="zh-CN"/>
        </w:rPr>
        <w:t>starting point</w:t>
      </w:r>
      <w:r w:rsidR="00B12BFC">
        <w:rPr>
          <w:lang w:eastAsia="zh-CN"/>
        </w:rPr>
        <w:t xml:space="preserve"> to in</w:t>
      </w:r>
      <w:r w:rsidR="002703CA">
        <w:rPr>
          <w:lang w:eastAsia="zh-CN"/>
        </w:rPr>
        <w:t>vestigate whether enhancement with respect to the existing solution is needed.</w:t>
      </w:r>
      <w:r w:rsidR="00A703F8">
        <w:rPr>
          <w:lang w:eastAsia="zh-CN"/>
        </w:rPr>
        <w:t xml:space="preserve"> </w:t>
      </w:r>
      <w:r w:rsidR="00F1301B">
        <w:rPr>
          <w:lang w:eastAsia="zh-CN"/>
        </w:rPr>
        <w:t>With multiple PDSCH and/or PUSCH scheduling, c</w:t>
      </w:r>
      <w:r w:rsidR="00755A3B">
        <w:rPr>
          <w:lang w:eastAsia="zh-CN"/>
        </w:rPr>
        <w:t>ommon</w:t>
      </w:r>
      <w:r w:rsidR="008249D7">
        <w:rPr>
          <w:lang w:eastAsia="zh-CN"/>
        </w:rPr>
        <w:t xml:space="preserve"> parameters </w:t>
      </w:r>
      <w:r w:rsidR="00B76978">
        <w:rPr>
          <w:lang w:eastAsia="zh-CN"/>
        </w:rPr>
        <w:t xml:space="preserve">that </w:t>
      </w:r>
      <w:r w:rsidR="00683E21">
        <w:rPr>
          <w:lang w:eastAsia="zh-CN"/>
        </w:rPr>
        <w:t xml:space="preserve">are </w:t>
      </w:r>
      <w:r w:rsidR="008249D7">
        <w:rPr>
          <w:lang w:eastAsia="zh-CN"/>
        </w:rPr>
        <w:t xml:space="preserve">applied to all </w:t>
      </w:r>
      <w:r w:rsidR="00CB4B5B">
        <w:rPr>
          <w:lang w:eastAsia="zh-CN"/>
        </w:rPr>
        <w:t>scheduled</w:t>
      </w:r>
      <w:r w:rsidR="008249D7">
        <w:rPr>
          <w:lang w:eastAsia="zh-CN"/>
        </w:rPr>
        <w:t xml:space="preserve"> PDSCH and/or PUSCH </w:t>
      </w:r>
      <w:r w:rsidR="00755A3B">
        <w:rPr>
          <w:lang w:eastAsia="zh-CN"/>
        </w:rPr>
        <w:t>would not need separat</w:t>
      </w:r>
      <w:r w:rsidR="00EA3281">
        <w:rPr>
          <w:lang w:eastAsia="zh-CN"/>
        </w:rPr>
        <w:t xml:space="preserve">e indication </w:t>
      </w:r>
      <w:r w:rsidR="000C0257">
        <w:rPr>
          <w:lang w:eastAsia="zh-CN"/>
        </w:rPr>
        <w:t>for each PDSCH and/or PUSCH</w:t>
      </w:r>
      <w:r w:rsidR="00EA3281">
        <w:rPr>
          <w:lang w:eastAsia="zh-CN"/>
        </w:rPr>
        <w:t xml:space="preserve"> in the DCI</w:t>
      </w:r>
      <w:r w:rsidR="00202E01">
        <w:rPr>
          <w:lang w:eastAsia="zh-CN"/>
        </w:rPr>
        <w:t xml:space="preserve">. </w:t>
      </w:r>
      <w:r w:rsidR="00145838">
        <w:rPr>
          <w:lang w:eastAsia="zh-CN"/>
        </w:rPr>
        <w:t>In</w:t>
      </w:r>
      <w:r w:rsidR="00862386">
        <w:rPr>
          <w:lang w:eastAsia="zh-CN"/>
        </w:rPr>
        <w:t xml:space="preserve"> one example, DCI can</w:t>
      </w:r>
      <w:r w:rsidR="00E919C4" w:rsidRPr="00E919C4">
        <w:t xml:space="preserve"> </w:t>
      </w:r>
      <w:r w:rsidR="00862386">
        <w:t xml:space="preserve">explicitly </w:t>
      </w:r>
      <w:r w:rsidR="00E919C4" w:rsidRPr="00E919C4">
        <w:rPr>
          <w:lang w:eastAsia="zh-CN"/>
        </w:rPr>
        <w:t>provide the number of consecutive PDSCH allocations, where the first PDSCH allocation follows the</w:t>
      </w:r>
      <w:r w:rsidR="007763D4">
        <w:rPr>
          <w:lang w:eastAsia="zh-CN"/>
        </w:rPr>
        <w:t xml:space="preserve"> </w:t>
      </w:r>
      <w:r w:rsidR="006B5BCA">
        <w:rPr>
          <w:lang w:eastAsia="zh-CN"/>
        </w:rPr>
        <w:t>TDRA</w:t>
      </w:r>
      <w:r w:rsidR="007763D4">
        <w:rPr>
          <w:lang w:eastAsia="zh-CN"/>
        </w:rPr>
        <w:t xml:space="preserve"> in the DCI</w:t>
      </w:r>
      <w:r w:rsidR="00E919C4" w:rsidRPr="00E919C4">
        <w:rPr>
          <w:lang w:eastAsia="zh-CN"/>
        </w:rPr>
        <w:t>, and the remaining PDSCH allocations have the same length</w:t>
      </w:r>
      <w:r w:rsidR="00AC7875">
        <w:rPr>
          <w:lang w:eastAsia="zh-CN"/>
        </w:rPr>
        <w:t xml:space="preserve">, starting </w:t>
      </w:r>
      <w:r w:rsidR="0040365D">
        <w:rPr>
          <w:lang w:eastAsia="zh-CN"/>
        </w:rPr>
        <w:t>symbol</w:t>
      </w:r>
      <w:r w:rsidR="00E919C4" w:rsidRPr="00E919C4">
        <w:rPr>
          <w:lang w:eastAsia="zh-CN"/>
        </w:rPr>
        <w:t xml:space="preserve"> and PDSCH mapping type, and are appended </w:t>
      </w:r>
      <w:r w:rsidR="00044E9D">
        <w:rPr>
          <w:lang w:eastAsia="zh-CN"/>
        </w:rPr>
        <w:t xml:space="preserve">in the </w:t>
      </w:r>
      <w:r w:rsidR="00E919C4" w:rsidRPr="00E919C4">
        <w:rPr>
          <w:lang w:eastAsia="zh-CN"/>
        </w:rPr>
        <w:t xml:space="preserve">following </w:t>
      </w:r>
      <w:r w:rsidR="00044E9D">
        <w:rPr>
          <w:lang w:eastAsia="zh-CN"/>
        </w:rPr>
        <w:t>slots</w:t>
      </w:r>
      <w:r w:rsidR="00C03417">
        <w:rPr>
          <w:lang w:eastAsia="zh-CN"/>
        </w:rPr>
        <w:t xml:space="preserve">. </w:t>
      </w:r>
      <w:r w:rsidR="00A81701">
        <w:rPr>
          <w:lang w:eastAsia="zh-CN"/>
        </w:rPr>
        <w:t xml:space="preserve">On the other hand, different configurations per PDSCH can </w:t>
      </w:r>
      <w:r w:rsidR="009C35D7">
        <w:rPr>
          <w:lang w:eastAsia="zh-CN"/>
        </w:rPr>
        <w:t>also be considered such as separate MCS selection, which can be useful when scheduling packets from multiple flows.</w:t>
      </w:r>
    </w:p>
    <w:p w14:paraId="7328060B" w14:textId="681D0E54" w:rsidR="00075C5F" w:rsidRDefault="008B5886" w:rsidP="00E019D5">
      <w:pPr>
        <w:pStyle w:val="BodyText"/>
        <w:keepNext/>
        <w:jc w:val="center"/>
      </w:pPr>
      <w:r w:rsidRPr="008B5886">
        <w:rPr>
          <w:noProof/>
          <w:lang w:eastAsia="zh-CN"/>
        </w:rPr>
        <w:drawing>
          <wp:inline distT="0" distB="0" distL="0" distR="0" wp14:anchorId="6415AABC" wp14:editId="21EE2AC8">
            <wp:extent cx="4901770" cy="2647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3729" cy="2654410"/>
                    </a:xfrm>
                    <a:prstGeom prst="rect">
                      <a:avLst/>
                    </a:prstGeom>
                    <a:noFill/>
                    <a:ln>
                      <a:noFill/>
                    </a:ln>
                  </pic:spPr>
                </pic:pic>
              </a:graphicData>
            </a:graphic>
          </wp:inline>
        </w:drawing>
      </w:r>
    </w:p>
    <w:p w14:paraId="617CC104" w14:textId="1D27A52A" w:rsidR="00075C5F" w:rsidRDefault="00075C5F" w:rsidP="00E019D5">
      <w:pPr>
        <w:pStyle w:val="Caption"/>
        <w:jc w:val="center"/>
      </w:pPr>
      <w:r>
        <w:t xml:space="preserve">Figure </w:t>
      </w:r>
      <w:r>
        <w:fldChar w:fldCharType="begin"/>
      </w:r>
      <w:r>
        <w:instrText>SEQ Figure \* ARABIC</w:instrText>
      </w:r>
      <w:r>
        <w:fldChar w:fldCharType="separate"/>
      </w:r>
      <w:r w:rsidR="0093434F">
        <w:rPr>
          <w:noProof/>
        </w:rPr>
        <w:t>2</w:t>
      </w:r>
      <w:r>
        <w:fldChar w:fldCharType="end"/>
      </w:r>
      <w:r>
        <w:t xml:space="preserve">. </w:t>
      </w:r>
      <w:r w:rsidR="00E019D5">
        <w:t>Average number of TBs per packet for DL AR, CG</w:t>
      </w:r>
    </w:p>
    <w:p w14:paraId="4D210664" w14:textId="06FF0811" w:rsidR="007C75F6" w:rsidRDefault="007C75F6" w:rsidP="007B7059">
      <w:pPr>
        <w:pStyle w:val="BodyText"/>
        <w:rPr>
          <w:lang w:eastAsia="zh-CN"/>
        </w:rPr>
      </w:pPr>
    </w:p>
    <w:p w14:paraId="6F080D6B" w14:textId="2168B156" w:rsidR="00E019D5" w:rsidRDefault="00F709B4" w:rsidP="00E019D5">
      <w:pPr>
        <w:pStyle w:val="BodyText"/>
        <w:keepNext/>
        <w:jc w:val="center"/>
      </w:pPr>
      <w:r w:rsidRPr="00F709B4">
        <w:t xml:space="preserve"> </w:t>
      </w:r>
      <w:r w:rsidRPr="00F709B4">
        <w:rPr>
          <w:noProof/>
        </w:rPr>
        <w:drawing>
          <wp:inline distT="0" distB="0" distL="0" distR="0" wp14:anchorId="01B1643F" wp14:editId="653CE388">
            <wp:extent cx="4514850" cy="28147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0207" cy="2818067"/>
                    </a:xfrm>
                    <a:prstGeom prst="rect">
                      <a:avLst/>
                    </a:prstGeom>
                    <a:noFill/>
                    <a:ln>
                      <a:noFill/>
                    </a:ln>
                  </pic:spPr>
                </pic:pic>
              </a:graphicData>
            </a:graphic>
          </wp:inline>
        </w:drawing>
      </w:r>
    </w:p>
    <w:p w14:paraId="00E53092" w14:textId="4F15D043" w:rsidR="007C75F6" w:rsidRDefault="00E019D5" w:rsidP="00E019D5">
      <w:pPr>
        <w:pStyle w:val="Caption"/>
        <w:jc w:val="center"/>
        <w:rPr>
          <w:lang w:eastAsia="zh-CN"/>
        </w:rPr>
      </w:pPr>
      <w:r>
        <w:t xml:space="preserve">Figure </w:t>
      </w:r>
      <w:r>
        <w:fldChar w:fldCharType="begin"/>
      </w:r>
      <w:r>
        <w:instrText>SEQ Figure \* ARABIC</w:instrText>
      </w:r>
      <w:r>
        <w:fldChar w:fldCharType="separate"/>
      </w:r>
      <w:r w:rsidR="0093434F">
        <w:rPr>
          <w:noProof/>
        </w:rPr>
        <w:t>3</w:t>
      </w:r>
      <w:r>
        <w:fldChar w:fldCharType="end"/>
      </w:r>
      <w:r>
        <w:t>. Average number of TBs per packet for UL AR</w:t>
      </w:r>
    </w:p>
    <w:p w14:paraId="29A8EBC9" w14:textId="6C752F43" w:rsidR="00DC6796" w:rsidRDefault="006E1909" w:rsidP="002D13CC">
      <w:pPr>
        <w:pStyle w:val="BodyText"/>
        <w:rPr>
          <w:b/>
          <w:bCs/>
          <w:i/>
          <w:iCs/>
          <w:lang w:eastAsia="zh-CN"/>
        </w:rPr>
      </w:pPr>
      <w:r w:rsidRPr="002D13CC">
        <w:rPr>
          <w:b/>
          <w:bCs/>
          <w:i/>
          <w:iCs/>
          <w:lang w:eastAsia="zh-CN"/>
        </w:rPr>
        <w:t>Proposal 2</w:t>
      </w:r>
      <w:r w:rsidR="007C75F6" w:rsidRPr="002D13CC">
        <w:rPr>
          <w:b/>
          <w:bCs/>
          <w:i/>
          <w:iCs/>
          <w:lang w:eastAsia="zh-CN"/>
        </w:rPr>
        <w:t>: Since a given XR DL or UL packet may require multiple PDSCH or PUSCHs to complete delivery of packet transmission, RAN1 can investigate single DCI based multiple PDSCHs and/or PUSCH</w:t>
      </w:r>
      <w:r w:rsidR="00F344DC">
        <w:rPr>
          <w:b/>
          <w:bCs/>
          <w:i/>
          <w:iCs/>
          <w:lang w:eastAsia="zh-CN"/>
        </w:rPr>
        <w:t>s</w:t>
      </w:r>
      <w:r w:rsidR="007C75F6" w:rsidRPr="002D13CC">
        <w:rPr>
          <w:b/>
          <w:bCs/>
          <w:i/>
          <w:iCs/>
          <w:lang w:eastAsia="zh-CN"/>
        </w:rPr>
        <w:t xml:space="preserve"> scheduling to reduce DCI overhead. </w:t>
      </w:r>
    </w:p>
    <w:p w14:paraId="3881506F" w14:textId="38C99D6B" w:rsidR="000C5058" w:rsidRPr="002D13CC" w:rsidRDefault="00B85439" w:rsidP="00DC6796">
      <w:pPr>
        <w:pStyle w:val="BodyText"/>
        <w:numPr>
          <w:ilvl w:val="0"/>
          <w:numId w:val="9"/>
        </w:numPr>
        <w:rPr>
          <w:b/>
          <w:bCs/>
          <w:i/>
          <w:iCs/>
          <w:lang w:eastAsia="zh-CN"/>
        </w:rPr>
      </w:pPr>
      <w:r w:rsidRPr="002D13CC">
        <w:rPr>
          <w:b/>
          <w:bCs/>
          <w:i/>
          <w:iCs/>
          <w:lang w:eastAsia="zh-CN"/>
        </w:rPr>
        <w:t>Multi</w:t>
      </w:r>
      <w:r w:rsidR="00507C59" w:rsidRPr="002D13CC">
        <w:rPr>
          <w:b/>
          <w:bCs/>
          <w:i/>
          <w:iCs/>
          <w:lang w:eastAsia="zh-CN"/>
        </w:rPr>
        <w:t xml:space="preserve">ple PUSCH/PDSCH scheduling solution adopted for B52.5GHz can be </w:t>
      </w:r>
      <w:r w:rsidR="00192A0D" w:rsidRPr="002D13CC">
        <w:rPr>
          <w:b/>
          <w:bCs/>
          <w:i/>
          <w:iCs/>
          <w:lang w:eastAsia="zh-CN"/>
        </w:rPr>
        <w:t>a starting point</w:t>
      </w:r>
      <w:r w:rsidR="008C5D26">
        <w:rPr>
          <w:b/>
          <w:bCs/>
          <w:i/>
          <w:iCs/>
          <w:lang w:eastAsia="zh-CN"/>
        </w:rPr>
        <w:t>.</w:t>
      </w:r>
    </w:p>
    <w:p w14:paraId="65E9E129" w14:textId="77777777" w:rsidR="00C9131E" w:rsidRDefault="00C9131E" w:rsidP="00A54CE4">
      <w:pPr>
        <w:rPr>
          <w:szCs w:val="20"/>
          <w:lang w:val="en-GB"/>
        </w:rPr>
      </w:pPr>
    </w:p>
    <w:p w14:paraId="586FC7CC" w14:textId="6B46BC31" w:rsidR="00C9131E" w:rsidRPr="00BF14C4" w:rsidRDefault="0076167C"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 xml:space="preserve">Handling multiple flows and </w:t>
      </w:r>
      <w:r w:rsidR="003D5351">
        <w:rPr>
          <w:rFonts w:ascii="Arial" w:eastAsia="SimSun" w:hAnsi="Arial"/>
          <w:sz w:val="36"/>
          <w:szCs w:val="20"/>
          <w:lang w:eastAsia="zh-CN"/>
        </w:rPr>
        <w:t>CG enhancements</w:t>
      </w:r>
    </w:p>
    <w:p w14:paraId="107DFE04" w14:textId="25191029" w:rsidR="00895336" w:rsidRDefault="00D97B1F" w:rsidP="00BF0919">
      <w:pPr>
        <w:pStyle w:val="BodyText"/>
        <w:rPr>
          <w:lang w:eastAsia="zh-CN"/>
        </w:rPr>
      </w:pPr>
      <w:r>
        <w:rPr>
          <w:lang w:eastAsia="zh-CN"/>
        </w:rPr>
        <w:t xml:space="preserve">In the </w:t>
      </w:r>
      <w:r w:rsidR="00041A7A">
        <w:rPr>
          <w:lang w:eastAsia="zh-CN"/>
        </w:rPr>
        <w:t xml:space="preserve">capacity </w:t>
      </w:r>
      <w:r w:rsidR="009C20B9">
        <w:rPr>
          <w:lang w:eastAsia="zh-CN"/>
        </w:rPr>
        <w:t>evaluation of</w:t>
      </w:r>
      <w:r w:rsidR="00041A7A">
        <w:rPr>
          <w:lang w:eastAsia="zh-CN"/>
        </w:rPr>
        <w:t xml:space="preserve"> </w:t>
      </w:r>
      <w:r w:rsidR="008629AE">
        <w:rPr>
          <w:lang w:eastAsia="zh-CN"/>
        </w:rPr>
        <w:t>UL AR</w:t>
      </w:r>
      <w:r w:rsidR="002410EE">
        <w:rPr>
          <w:lang w:eastAsia="zh-CN"/>
        </w:rPr>
        <w:t xml:space="preserve"> [3]</w:t>
      </w:r>
      <w:r w:rsidR="00041A7A">
        <w:rPr>
          <w:lang w:eastAsia="zh-CN"/>
        </w:rPr>
        <w:t xml:space="preserve">, </w:t>
      </w:r>
      <w:r w:rsidR="00B8090F">
        <w:rPr>
          <w:lang w:eastAsia="zh-CN"/>
        </w:rPr>
        <w:t>significant performance degradation</w:t>
      </w:r>
      <w:r w:rsidR="00041A7A">
        <w:rPr>
          <w:lang w:eastAsia="zh-CN"/>
        </w:rPr>
        <w:t xml:space="preserve"> was observed </w:t>
      </w:r>
      <w:r w:rsidR="00B8090F">
        <w:rPr>
          <w:lang w:eastAsia="zh-CN"/>
        </w:rPr>
        <w:t>for two stream traffic</w:t>
      </w:r>
      <w:r w:rsidR="00232351">
        <w:rPr>
          <w:lang w:eastAsia="zh-CN"/>
        </w:rPr>
        <w:t xml:space="preserve"> (pose/control + video) compared to single stream traffic (video</w:t>
      </w:r>
      <w:r w:rsidR="00F411E7">
        <w:rPr>
          <w:lang w:eastAsia="zh-CN"/>
        </w:rPr>
        <w:t>)</w:t>
      </w:r>
      <w:r w:rsidR="007A2379">
        <w:rPr>
          <w:lang w:eastAsia="zh-CN"/>
        </w:rPr>
        <w:t xml:space="preserve"> despite </w:t>
      </w:r>
      <w:r w:rsidR="00ED6444">
        <w:rPr>
          <w:lang w:eastAsia="zh-CN"/>
        </w:rPr>
        <w:t>t</w:t>
      </w:r>
      <w:r w:rsidR="007A2379">
        <w:rPr>
          <w:lang w:eastAsia="zh-CN"/>
        </w:rPr>
        <w:t xml:space="preserve">he small packet size of pose/control traffic. </w:t>
      </w:r>
      <w:r w:rsidR="00FA01F3">
        <w:rPr>
          <w:lang w:eastAsia="zh-CN"/>
        </w:rPr>
        <w:t xml:space="preserve">In Figure 4, </w:t>
      </w:r>
      <w:r w:rsidR="0053253C">
        <w:rPr>
          <w:lang w:eastAsia="zh-CN"/>
        </w:rPr>
        <w:t>it is shown that</w:t>
      </w:r>
      <w:r w:rsidR="009C112B">
        <w:rPr>
          <w:lang w:eastAsia="zh-CN"/>
        </w:rPr>
        <w:t xml:space="preserve"> the capacity </w:t>
      </w:r>
      <w:r w:rsidR="00772F48">
        <w:rPr>
          <w:lang w:eastAsia="zh-CN"/>
        </w:rPr>
        <w:t xml:space="preserve">decreases from 7.8 to </w:t>
      </w:r>
      <w:r w:rsidR="00605E54">
        <w:rPr>
          <w:lang w:eastAsia="zh-CN"/>
        </w:rPr>
        <w:t>3.</w:t>
      </w:r>
      <w:r w:rsidR="00DB6CBC">
        <w:rPr>
          <w:lang w:eastAsia="zh-CN"/>
        </w:rPr>
        <w:t xml:space="preserve">4 </w:t>
      </w:r>
      <w:r w:rsidR="0053253C">
        <w:rPr>
          <w:lang w:eastAsia="zh-CN"/>
        </w:rPr>
        <w:t xml:space="preserve">for SU-MIMO </w:t>
      </w:r>
      <w:r w:rsidR="00DB6CBC">
        <w:rPr>
          <w:lang w:eastAsia="zh-CN"/>
        </w:rPr>
        <w:t xml:space="preserve">and </w:t>
      </w:r>
      <w:r w:rsidR="0053253C">
        <w:rPr>
          <w:lang w:eastAsia="zh-CN"/>
        </w:rPr>
        <w:t xml:space="preserve">from </w:t>
      </w:r>
      <w:r w:rsidR="004C3443">
        <w:rPr>
          <w:lang w:eastAsia="zh-CN"/>
        </w:rPr>
        <w:t xml:space="preserve">10.5 to </w:t>
      </w:r>
      <w:r w:rsidR="0053253C">
        <w:rPr>
          <w:lang w:eastAsia="zh-CN"/>
        </w:rPr>
        <w:t>4.6 for MU-MIMO.</w:t>
      </w:r>
      <w:r w:rsidR="00772F48">
        <w:rPr>
          <w:lang w:eastAsia="zh-CN"/>
        </w:rPr>
        <w:t xml:space="preserve"> </w:t>
      </w:r>
      <w:r w:rsidR="00672A85">
        <w:rPr>
          <w:lang w:eastAsia="zh-CN"/>
        </w:rPr>
        <w:t xml:space="preserve">This is </w:t>
      </w:r>
      <w:r w:rsidR="001235D7">
        <w:rPr>
          <w:lang w:eastAsia="zh-CN"/>
        </w:rPr>
        <w:t>because</w:t>
      </w:r>
      <w:r w:rsidR="00672A85">
        <w:rPr>
          <w:lang w:eastAsia="zh-CN"/>
        </w:rPr>
        <w:t xml:space="preserve"> the </w:t>
      </w:r>
      <w:r w:rsidR="0045559E">
        <w:rPr>
          <w:lang w:eastAsia="zh-CN"/>
        </w:rPr>
        <w:t xml:space="preserve">scheduler </w:t>
      </w:r>
      <w:r w:rsidR="00ED6444">
        <w:rPr>
          <w:lang w:eastAsia="zh-CN"/>
        </w:rPr>
        <w:t xml:space="preserve">is </w:t>
      </w:r>
      <w:r w:rsidR="0045559E">
        <w:rPr>
          <w:lang w:eastAsia="zh-CN"/>
        </w:rPr>
        <w:t xml:space="preserve">not being </w:t>
      </w:r>
      <w:r w:rsidR="00BE062B">
        <w:rPr>
          <w:lang w:eastAsia="zh-CN"/>
        </w:rPr>
        <w:t xml:space="preserve">aware of </w:t>
      </w:r>
      <w:r w:rsidR="00E84A46">
        <w:rPr>
          <w:lang w:eastAsia="zh-CN"/>
        </w:rPr>
        <w:t xml:space="preserve">which stream </w:t>
      </w:r>
      <w:r w:rsidR="00B27EB3">
        <w:rPr>
          <w:lang w:eastAsia="zh-CN"/>
        </w:rPr>
        <w:t>each</w:t>
      </w:r>
      <w:r w:rsidR="00E84A46">
        <w:rPr>
          <w:lang w:eastAsia="zh-CN"/>
        </w:rPr>
        <w:t xml:space="preserve"> packet belongs to and schedule</w:t>
      </w:r>
      <w:r w:rsidR="005239E8">
        <w:rPr>
          <w:lang w:eastAsia="zh-CN"/>
        </w:rPr>
        <w:t>s</w:t>
      </w:r>
      <w:r w:rsidR="00E84A46">
        <w:rPr>
          <w:lang w:eastAsia="zh-CN"/>
        </w:rPr>
        <w:t xml:space="preserve"> </w:t>
      </w:r>
      <w:r w:rsidR="003B0FF2">
        <w:rPr>
          <w:lang w:eastAsia="zh-CN"/>
        </w:rPr>
        <w:t>using first in</w:t>
      </w:r>
      <w:r w:rsidR="00F139F2">
        <w:rPr>
          <w:lang w:eastAsia="zh-CN"/>
        </w:rPr>
        <w:t>,</w:t>
      </w:r>
      <w:r w:rsidR="003B0FF2">
        <w:rPr>
          <w:lang w:eastAsia="zh-CN"/>
        </w:rPr>
        <w:t xml:space="preserve"> first out approach</w:t>
      </w:r>
      <w:r w:rsidR="00E84A46">
        <w:rPr>
          <w:lang w:eastAsia="zh-CN"/>
        </w:rPr>
        <w:t>.</w:t>
      </w:r>
      <w:r w:rsidR="00F139F2">
        <w:rPr>
          <w:lang w:eastAsia="zh-CN"/>
        </w:rPr>
        <w:t xml:space="preserve"> Therefore, </w:t>
      </w:r>
      <w:r w:rsidR="00930400">
        <w:rPr>
          <w:lang w:eastAsia="zh-CN"/>
        </w:rPr>
        <w:t xml:space="preserve">it is possible that </w:t>
      </w:r>
      <w:r w:rsidR="00F139F2">
        <w:rPr>
          <w:lang w:eastAsia="zh-CN"/>
        </w:rPr>
        <w:t xml:space="preserve">pose/control packets with more stringent delay requirement </w:t>
      </w:r>
      <w:r w:rsidR="00930400">
        <w:rPr>
          <w:lang w:eastAsia="zh-CN"/>
        </w:rPr>
        <w:t xml:space="preserve">fails to be </w:t>
      </w:r>
      <w:r w:rsidR="009D0852">
        <w:rPr>
          <w:lang w:eastAsia="zh-CN"/>
        </w:rPr>
        <w:t>delivered</w:t>
      </w:r>
      <w:r w:rsidR="00930400">
        <w:rPr>
          <w:lang w:eastAsia="zh-CN"/>
        </w:rPr>
        <w:t xml:space="preserve"> within its PDB due to the </w:t>
      </w:r>
      <w:r w:rsidR="005E778C">
        <w:rPr>
          <w:lang w:eastAsia="zh-CN"/>
        </w:rPr>
        <w:t xml:space="preserve">long </w:t>
      </w:r>
      <w:r w:rsidR="00930400">
        <w:rPr>
          <w:lang w:eastAsia="zh-CN"/>
        </w:rPr>
        <w:t xml:space="preserve">wait time in the buffer while </w:t>
      </w:r>
      <w:r w:rsidR="009D0852">
        <w:rPr>
          <w:lang w:eastAsia="zh-CN"/>
        </w:rPr>
        <w:t xml:space="preserve">the </w:t>
      </w:r>
      <w:r w:rsidR="005E778C">
        <w:rPr>
          <w:lang w:eastAsia="zh-CN"/>
        </w:rPr>
        <w:t xml:space="preserve">large </w:t>
      </w:r>
      <w:r w:rsidR="009D0852">
        <w:rPr>
          <w:lang w:eastAsia="zh-CN"/>
        </w:rPr>
        <w:t>video packet is served.</w:t>
      </w:r>
    </w:p>
    <w:p w14:paraId="06896075" w14:textId="77777777" w:rsidR="005C5E02" w:rsidRDefault="005C5E02" w:rsidP="00BF0919">
      <w:pPr>
        <w:pStyle w:val="BodyText"/>
        <w:rPr>
          <w:lang w:eastAsia="zh-CN"/>
        </w:rPr>
      </w:pPr>
    </w:p>
    <w:p w14:paraId="2353EF3B" w14:textId="77777777" w:rsidR="001F7FB4" w:rsidRDefault="00A64C40" w:rsidP="00A54CE4">
      <w:pPr>
        <w:pStyle w:val="BodyText"/>
        <w:keepNext/>
        <w:jc w:val="center"/>
      </w:pPr>
      <w:r>
        <w:rPr>
          <w:noProof/>
        </w:rPr>
        <w:drawing>
          <wp:inline distT="0" distB="0" distL="0" distR="0" wp14:anchorId="4C738EB9" wp14:editId="0AFD3E1E">
            <wp:extent cx="3952875" cy="290512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2875" cy="2905125"/>
                    </a:xfrm>
                    <a:prstGeom prst="rect">
                      <a:avLst/>
                    </a:prstGeom>
                    <a:noFill/>
                    <a:ln>
                      <a:noFill/>
                    </a:ln>
                  </pic:spPr>
                </pic:pic>
              </a:graphicData>
            </a:graphic>
          </wp:inline>
        </w:drawing>
      </w:r>
    </w:p>
    <w:p w14:paraId="7C5B4590" w14:textId="739FCDDA" w:rsidR="005C5E02" w:rsidRDefault="001F7FB4">
      <w:pPr>
        <w:pStyle w:val="Caption"/>
        <w:jc w:val="center"/>
      </w:pPr>
      <w:r>
        <w:t xml:space="preserve">Figure </w:t>
      </w:r>
      <w:fldSimple w:instr=" SEQ Figure \* ARABIC ">
        <w:r w:rsidR="0093434F">
          <w:rPr>
            <w:noProof/>
          </w:rPr>
          <w:t>4</w:t>
        </w:r>
      </w:fldSimple>
      <w:r>
        <w:t xml:space="preserve">. </w:t>
      </w:r>
      <w:r w:rsidR="00082E4B">
        <w:t xml:space="preserve">Capacity </w:t>
      </w:r>
      <w:r w:rsidR="004C5D70">
        <w:t xml:space="preserve">comparison between </w:t>
      </w:r>
      <w:r w:rsidR="00680A52">
        <w:t xml:space="preserve">UL </w:t>
      </w:r>
      <w:r w:rsidR="004C5D70">
        <w:t>AR 10Mb</w:t>
      </w:r>
      <w:r w:rsidR="00680A52">
        <w:t xml:space="preserve">ps video </w:t>
      </w:r>
      <w:r w:rsidR="004C5D70">
        <w:t>with and without pose/control</w:t>
      </w:r>
    </w:p>
    <w:p w14:paraId="0AE82DD9" w14:textId="77777777" w:rsidR="00A36467" w:rsidRDefault="00A36467" w:rsidP="00A36467"/>
    <w:p w14:paraId="15046CB6" w14:textId="30A581BE" w:rsidR="003E426B" w:rsidRPr="00A54CE4" w:rsidRDefault="00A36467" w:rsidP="00A54CE4">
      <w:pPr>
        <w:rPr>
          <w:b/>
          <w:bCs/>
          <w:i/>
          <w:iCs/>
        </w:rPr>
      </w:pPr>
      <w:r w:rsidRPr="002806B3">
        <w:rPr>
          <w:b/>
          <w:bCs/>
          <w:i/>
          <w:iCs/>
        </w:rPr>
        <w:t xml:space="preserve">Observation </w:t>
      </w:r>
      <w:r w:rsidR="00123800" w:rsidRPr="002806B3">
        <w:rPr>
          <w:b/>
          <w:bCs/>
          <w:i/>
          <w:iCs/>
        </w:rPr>
        <w:t>3</w:t>
      </w:r>
      <w:r w:rsidRPr="00D316FB">
        <w:rPr>
          <w:b/>
          <w:bCs/>
          <w:i/>
          <w:iCs/>
        </w:rPr>
        <w:t>: For</w:t>
      </w:r>
      <w:r w:rsidRPr="00A54CE4">
        <w:rPr>
          <w:b/>
          <w:bCs/>
          <w:i/>
          <w:iCs/>
        </w:rPr>
        <w:t xml:space="preserve"> UL AR</w:t>
      </w:r>
      <w:r w:rsidR="00E751EF">
        <w:rPr>
          <w:b/>
          <w:bCs/>
          <w:i/>
          <w:iCs/>
        </w:rPr>
        <w:t xml:space="preserve"> two stream traffic</w:t>
      </w:r>
      <w:r w:rsidRPr="00A54CE4">
        <w:rPr>
          <w:b/>
          <w:bCs/>
          <w:i/>
          <w:iCs/>
        </w:rPr>
        <w:t xml:space="preserve">, the capacity decreases significantly if the scheduler does not differentiate </w:t>
      </w:r>
      <w:r w:rsidR="00577EB8">
        <w:rPr>
          <w:b/>
          <w:bCs/>
          <w:i/>
          <w:iCs/>
        </w:rPr>
        <w:t xml:space="preserve">between </w:t>
      </w:r>
      <w:r w:rsidRPr="00A54CE4">
        <w:rPr>
          <w:b/>
          <w:bCs/>
          <w:i/>
          <w:iCs/>
        </w:rPr>
        <w:t>the streams and schedules the packets using first in, first out approach</w:t>
      </w:r>
      <w:r>
        <w:rPr>
          <w:b/>
          <w:bCs/>
          <w:i/>
          <w:iCs/>
        </w:rPr>
        <w:t>.</w:t>
      </w:r>
    </w:p>
    <w:p w14:paraId="41B75B76" w14:textId="77777777" w:rsidR="00A36467" w:rsidRDefault="00A36467" w:rsidP="00A54CE4">
      <w:pPr>
        <w:rPr>
          <w:lang w:eastAsia="zh-CN"/>
        </w:rPr>
      </w:pPr>
    </w:p>
    <w:p w14:paraId="49D0BE2C" w14:textId="56F2F53F" w:rsidR="00D04413" w:rsidRDefault="00895336" w:rsidP="008B5BBA">
      <w:pPr>
        <w:pStyle w:val="BodyText"/>
        <w:rPr>
          <w:lang w:eastAsia="zh-CN"/>
        </w:rPr>
      </w:pPr>
      <w:r>
        <w:rPr>
          <w:lang w:eastAsia="zh-CN"/>
        </w:rPr>
        <w:t xml:space="preserve">To address this issue, </w:t>
      </w:r>
      <w:r w:rsidR="005A7666">
        <w:rPr>
          <w:lang w:eastAsia="zh-CN"/>
        </w:rPr>
        <w:t xml:space="preserve">enhancement in the scheduler is needed so that the </w:t>
      </w:r>
      <w:r w:rsidR="00A21DC5">
        <w:rPr>
          <w:lang w:eastAsia="zh-CN"/>
        </w:rPr>
        <w:t xml:space="preserve">packets from </w:t>
      </w:r>
      <w:r w:rsidR="005A7666">
        <w:rPr>
          <w:lang w:eastAsia="zh-CN"/>
        </w:rPr>
        <w:t xml:space="preserve">different streams </w:t>
      </w:r>
      <w:r w:rsidR="00A21DC5">
        <w:rPr>
          <w:lang w:eastAsia="zh-CN"/>
        </w:rPr>
        <w:t>can be distinguished at the scheduler</w:t>
      </w:r>
      <w:r w:rsidR="00CB0542">
        <w:rPr>
          <w:lang w:eastAsia="zh-CN"/>
        </w:rPr>
        <w:t xml:space="preserve"> </w:t>
      </w:r>
      <w:r w:rsidR="00E43C44">
        <w:rPr>
          <w:lang w:eastAsia="zh-CN"/>
        </w:rPr>
        <w:t xml:space="preserve">and different </w:t>
      </w:r>
      <w:r w:rsidR="00A33BC9">
        <w:rPr>
          <w:lang w:eastAsia="zh-CN"/>
        </w:rPr>
        <w:t xml:space="preserve">PDB requirements can be </w:t>
      </w:r>
      <w:r w:rsidR="00080E09">
        <w:rPr>
          <w:lang w:eastAsia="zh-CN"/>
        </w:rPr>
        <w:t xml:space="preserve">considered in </w:t>
      </w:r>
      <w:r w:rsidR="008B5BBA">
        <w:rPr>
          <w:lang w:eastAsia="zh-CN"/>
        </w:rPr>
        <w:t>the scheduling</w:t>
      </w:r>
      <w:r w:rsidR="00080E09">
        <w:rPr>
          <w:lang w:eastAsia="zh-CN"/>
        </w:rPr>
        <w:t xml:space="preserve"> decision</w:t>
      </w:r>
      <w:r w:rsidR="009C05D2">
        <w:rPr>
          <w:lang w:eastAsia="zh-CN"/>
        </w:rPr>
        <w:t xml:space="preserve">. In one </w:t>
      </w:r>
      <w:r w:rsidR="00080E09">
        <w:rPr>
          <w:lang w:eastAsia="zh-CN"/>
        </w:rPr>
        <w:t xml:space="preserve">example, </w:t>
      </w:r>
      <w:r w:rsidR="008B5BBA">
        <w:rPr>
          <w:lang w:eastAsia="zh-CN"/>
        </w:rPr>
        <w:t xml:space="preserve">configured grant scheduling can be used for pose/control and dynamic grant scheduling can be used for video. </w:t>
      </w:r>
      <w:r w:rsidR="008B5BBA" w:rsidRPr="00235252">
        <w:rPr>
          <w:lang w:eastAsia="zh-CN"/>
        </w:rPr>
        <w:t>Further discussion is needed whether any enhancements w</w:t>
      </w:r>
      <w:r w:rsidR="008B5BBA">
        <w:rPr>
          <w:lang w:eastAsia="zh-CN"/>
        </w:rPr>
        <w:t>ith respect</w:t>
      </w:r>
      <w:r w:rsidR="008B5BBA" w:rsidRPr="00235252">
        <w:rPr>
          <w:lang w:eastAsia="zh-CN"/>
        </w:rPr>
        <w:t xml:space="preserve"> to Rel-16 and 17 CG/DG prioritization and handling are needed.</w:t>
      </w:r>
    </w:p>
    <w:p w14:paraId="1509725B" w14:textId="612D3741" w:rsidR="007C75F6" w:rsidRPr="007C75F6" w:rsidRDefault="00F851E8" w:rsidP="007C75F6">
      <w:pPr>
        <w:rPr>
          <w:b/>
          <w:bCs/>
          <w:i/>
          <w:iCs/>
        </w:rPr>
      </w:pPr>
      <w:r w:rsidRPr="002806B3">
        <w:rPr>
          <w:b/>
          <w:bCs/>
          <w:i/>
          <w:iCs/>
        </w:rPr>
        <w:t xml:space="preserve">Proposal </w:t>
      </w:r>
      <w:r w:rsidR="006E1909" w:rsidRPr="002806B3">
        <w:rPr>
          <w:b/>
          <w:bCs/>
          <w:i/>
          <w:iCs/>
        </w:rPr>
        <w:t>3</w:t>
      </w:r>
      <w:r w:rsidR="007C75F6" w:rsidRPr="002A0E70">
        <w:rPr>
          <w:b/>
          <w:bCs/>
          <w:i/>
          <w:iCs/>
        </w:rPr>
        <w:t>: For</w:t>
      </w:r>
      <w:r w:rsidR="007C75F6" w:rsidRPr="007C75F6">
        <w:rPr>
          <w:b/>
          <w:bCs/>
          <w:i/>
          <w:iCs/>
        </w:rPr>
        <w:t xml:space="preserve"> multi-stream traffic such as the two-stream traffic in UL, mix of CG (for pose/control) and DG (video) based transmission can be considered. Further discussion is needed whether any enhancements with respect to Rel-16 and 17 CG/DG prioritization and handling are needed.</w:t>
      </w:r>
    </w:p>
    <w:p w14:paraId="4CDD74D8" w14:textId="42078B50" w:rsidR="005D743B" w:rsidRDefault="005D743B" w:rsidP="0022430D"/>
    <w:p w14:paraId="36786663" w14:textId="16B51DC8" w:rsidR="00DD2060" w:rsidRDefault="00123800" w:rsidP="00D90B5C">
      <w:pPr>
        <w:jc w:val="both"/>
      </w:pPr>
      <w:r>
        <w:t xml:space="preserve">On the other hand, </w:t>
      </w:r>
      <w:r w:rsidR="00FF10A8">
        <w:t>CG P</w:t>
      </w:r>
      <w:r w:rsidR="00600D7F">
        <w:t>U</w:t>
      </w:r>
      <w:r w:rsidR="00FF10A8">
        <w:t xml:space="preserve">SCH has the benefit over DG PUSCH in terms </w:t>
      </w:r>
      <w:r w:rsidR="00A67029">
        <w:t xml:space="preserve">of </w:t>
      </w:r>
      <w:r w:rsidR="00FF10A8">
        <w:t xml:space="preserve">saving </w:t>
      </w:r>
      <w:r w:rsidR="00600D7F">
        <w:t xml:space="preserve">scheduling delay. To this end, </w:t>
      </w:r>
      <w:r w:rsidR="006E0F60">
        <w:t xml:space="preserve">since XR packet (e.g., video) may require multiple PUSCHs for delivery, </w:t>
      </w:r>
      <w:r w:rsidR="0012645D">
        <w:t xml:space="preserve">an enhancement to CG PUSCH can be considered where </w:t>
      </w:r>
      <w:r w:rsidR="00B921BD">
        <w:t xml:space="preserve">multiple PUSCH occasions per CG period or single DCI can activate multiple </w:t>
      </w:r>
      <w:r w:rsidR="00A67029">
        <w:t>CG configurations, so that at least initial few PUSCHs corresponding to the XR packet can be delivered</w:t>
      </w:r>
      <w:r w:rsidR="007D4D55">
        <w:t xml:space="preserve"> soon and subsequent PUSCHs can be dynamically scheduled, since </w:t>
      </w:r>
      <w:proofErr w:type="spellStart"/>
      <w:r w:rsidR="007D4D55">
        <w:t>gNB</w:t>
      </w:r>
      <w:proofErr w:type="spellEnd"/>
      <w:r w:rsidR="007D4D55">
        <w:t xml:space="preserve"> may have BSR information already available by then.</w:t>
      </w:r>
    </w:p>
    <w:p w14:paraId="3D444B9C" w14:textId="0015843B" w:rsidR="001F4EA0" w:rsidRDefault="001F4EA0" w:rsidP="0022430D"/>
    <w:p w14:paraId="4C47340C" w14:textId="62EA1196" w:rsidR="002B6CB9" w:rsidRPr="0086721F" w:rsidRDefault="002B6CB9" w:rsidP="002B6CB9">
      <w:pPr>
        <w:pStyle w:val="BodyText"/>
        <w:rPr>
          <w:b/>
          <w:bCs/>
          <w:i/>
          <w:iCs/>
          <w:lang w:eastAsia="zh-CN"/>
        </w:rPr>
      </w:pPr>
      <w:r w:rsidRPr="002378A7">
        <w:rPr>
          <w:b/>
          <w:bCs/>
          <w:i/>
          <w:iCs/>
          <w:lang w:eastAsia="zh-CN"/>
        </w:rPr>
        <w:t xml:space="preserve">Proposal </w:t>
      </w:r>
      <w:r>
        <w:rPr>
          <w:b/>
          <w:bCs/>
          <w:i/>
          <w:iCs/>
          <w:lang w:eastAsia="zh-CN"/>
        </w:rPr>
        <w:t>4</w:t>
      </w:r>
      <w:r w:rsidRPr="002378A7">
        <w:rPr>
          <w:b/>
          <w:bCs/>
          <w:i/>
          <w:iCs/>
          <w:lang w:eastAsia="zh-CN"/>
        </w:rPr>
        <w:t>:</w:t>
      </w:r>
      <w:r w:rsidRPr="00CD716A">
        <w:rPr>
          <w:b/>
          <w:bCs/>
          <w:i/>
          <w:iCs/>
          <w:lang w:eastAsia="zh-CN"/>
        </w:rPr>
        <w:t xml:space="preserve"> RAN1 should investigate </w:t>
      </w:r>
      <w:r w:rsidR="000B2ADA">
        <w:rPr>
          <w:b/>
          <w:bCs/>
          <w:i/>
          <w:iCs/>
          <w:lang w:eastAsia="zh-CN"/>
        </w:rPr>
        <w:t xml:space="preserve">single </w:t>
      </w:r>
      <w:r>
        <w:rPr>
          <w:b/>
          <w:bCs/>
          <w:i/>
          <w:iCs/>
          <w:lang w:eastAsia="zh-CN"/>
        </w:rPr>
        <w:t>CG</w:t>
      </w:r>
      <w:r>
        <w:rPr>
          <w:b/>
          <w:bCs/>
          <w:i/>
          <w:iCs/>
          <w:lang w:eastAsia="zh-CN"/>
        </w:rPr>
        <w:t xml:space="preserve"> configuration with multiple P</w:t>
      </w:r>
      <w:r>
        <w:rPr>
          <w:b/>
          <w:bCs/>
          <w:i/>
          <w:iCs/>
          <w:lang w:eastAsia="zh-CN"/>
        </w:rPr>
        <w:t>U</w:t>
      </w:r>
      <w:r>
        <w:rPr>
          <w:b/>
          <w:bCs/>
          <w:i/>
          <w:iCs/>
          <w:lang w:eastAsia="zh-CN"/>
        </w:rPr>
        <w:t xml:space="preserve">SCH occasions per </w:t>
      </w:r>
      <w:r w:rsidR="00DA1B3E">
        <w:rPr>
          <w:b/>
          <w:bCs/>
          <w:i/>
          <w:iCs/>
          <w:lang w:eastAsia="zh-CN"/>
        </w:rPr>
        <w:t xml:space="preserve">CG </w:t>
      </w:r>
      <w:r>
        <w:rPr>
          <w:b/>
          <w:bCs/>
          <w:i/>
          <w:iCs/>
          <w:lang w:eastAsia="zh-CN"/>
        </w:rPr>
        <w:t xml:space="preserve">period or single DCI based activation of multiple </w:t>
      </w:r>
      <w:r w:rsidR="000B2ADA">
        <w:rPr>
          <w:b/>
          <w:bCs/>
          <w:i/>
          <w:iCs/>
          <w:lang w:eastAsia="zh-CN"/>
        </w:rPr>
        <w:t xml:space="preserve">CG </w:t>
      </w:r>
      <w:r>
        <w:rPr>
          <w:b/>
          <w:bCs/>
          <w:i/>
          <w:iCs/>
          <w:lang w:eastAsia="zh-CN"/>
        </w:rPr>
        <w:t xml:space="preserve">configurations. </w:t>
      </w:r>
    </w:p>
    <w:p w14:paraId="547E75C4" w14:textId="77777777" w:rsidR="001F4EA0" w:rsidRDefault="001F4EA0" w:rsidP="0022430D"/>
    <w:p w14:paraId="66D85DF4" w14:textId="140C8C49" w:rsidR="005D743B" w:rsidRPr="0002333B" w:rsidRDefault="001A069A"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5</w:t>
      </w:r>
      <w:r w:rsidR="005D743B">
        <w:rPr>
          <w:rFonts w:ascii="Arial" w:eastAsia="SimSun" w:hAnsi="Arial"/>
          <w:sz w:val="36"/>
          <w:szCs w:val="20"/>
          <w:lang w:eastAsia="zh-CN"/>
        </w:rPr>
        <w:t>. Conclusions</w:t>
      </w:r>
    </w:p>
    <w:p w14:paraId="29D2BD1D" w14:textId="44DA33C4"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discuss the </w:t>
      </w:r>
      <w:r w:rsidR="007C3DD5">
        <w:rPr>
          <w:lang w:eastAsia="zh-CN"/>
        </w:rPr>
        <w:t xml:space="preserve">potential </w:t>
      </w:r>
      <w:r w:rsidR="00A7221E">
        <w:rPr>
          <w:lang w:eastAsia="zh-CN"/>
        </w:rPr>
        <w:t xml:space="preserve">NR </w:t>
      </w:r>
      <w:r w:rsidR="0088716D">
        <w:rPr>
          <w:lang w:eastAsia="zh-CN"/>
        </w:rPr>
        <w:t xml:space="preserve">enhancement for XR capacity. </w:t>
      </w:r>
      <w:r w:rsidR="007C75F6">
        <w:rPr>
          <w:lang w:eastAsia="zh-CN"/>
        </w:rPr>
        <w:t>T</w:t>
      </w:r>
      <w:r w:rsidR="00CD716A">
        <w:rPr>
          <w:lang w:eastAsia="zh-CN"/>
        </w:rPr>
        <w:t xml:space="preserve">he following </w:t>
      </w:r>
      <w:r w:rsidR="003E426B">
        <w:rPr>
          <w:lang w:eastAsia="zh-CN"/>
        </w:rPr>
        <w:t xml:space="preserve">proposals and </w:t>
      </w:r>
      <w:r w:rsidR="00CD716A">
        <w:rPr>
          <w:lang w:eastAsia="zh-CN"/>
        </w:rPr>
        <w:t>observations</w:t>
      </w:r>
      <w:r w:rsidR="007C75F6">
        <w:rPr>
          <w:lang w:eastAsia="zh-CN"/>
        </w:rPr>
        <w:t xml:space="preserve"> are provided.</w:t>
      </w:r>
      <w:r w:rsidR="00CD716A">
        <w:rPr>
          <w:lang w:eastAsia="zh-CN"/>
        </w:rPr>
        <w:t xml:space="preserve"> </w:t>
      </w:r>
    </w:p>
    <w:p w14:paraId="31F322FF" w14:textId="13F9726D" w:rsidR="002806B3" w:rsidRPr="002378A7" w:rsidRDefault="002806B3" w:rsidP="002806B3">
      <w:pPr>
        <w:pStyle w:val="BodyText"/>
        <w:rPr>
          <w:b/>
          <w:bCs/>
          <w:i/>
          <w:iCs/>
          <w:lang w:eastAsia="zh-CN"/>
        </w:rPr>
      </w:pPr>
      <w:r w:rsidRPr="002378A7">
        <w:rPr>
          <w:b/>
          <w:bCs/>
          <w:i/>
          <w:iCs/>
          <w:lang w:eastAsia="zh-CN"/>
        </w:rPr>
        <w:lastRenderedPageBreak/>
        <w:t xml:space="preserve">Observation 1: Due to jitter, XR packet arrival may not align with ON duration if C-DRX is configured. In such cases, SPS </w:t>
      </w:r>
      <w:r w:rsidR="0040032D" w:rsidRPr="002378A7">
        <w:rPr>
          <w:b/>
          <w:bCs/>
          <w:i/>
          <w:iCs/>
          <w:lang w:eastAsia="zh-CN"/>
        </w:rPr>
        <w:t xml:space="preserve">PDSCH </w:t>
      </w:r>
      <w:r w:rsidR="0040032D">
        <w:rPr>
          <w:b/>
          <w:bCs/>
          <w:i/>
          <w:iCs/>
          <w:lang w:eastAsia="zh-CN"/>
        </w:rPr>
        <w:t>occasions</w:t>
      </w:r>
      <w:r w:rsidR="0040032D" w:rsidRPr="002378A7">
        <w:rPr>
          <w:b/>
          <w:bCs/>
          <w:i/>
          <w:iCs/>
          <w:lang w:eastAsia="zh-CN"/>
        </w:rPr>
        <w:t xml:space="preserve"> </w:t>
      </w:r>
      <w:r w:rsidRPr="002378A7">
        <w:rPr>
          <w:b/>
          <w:bCs/>
          <w:i/>
          <w:iCs/>
          <w:lang w:eastAsia="zh-CN"/>
        </w:rPr>
        <w:t>outside DRX active time can be leveraged for XR packet delivery.</w:t>
      </w:r>
    </w:p>
    <w:p w14:paraId="57924D2D" w14:textId="17E57246" w:rsidR="002806B3" w:rsidRDefault="002806B3" w:rsidP="002806B3">
      <w:pPr>
        <w:pStyle w:val="BodyText"/>
        <w:rPr>
          <w:b/>
          <w:bCs/>
          <w:i/>
          <w:iCs/>
          <w:lang w:eastAsia="zh-CN"/>
        </w:rPr>
      </w:pPr>
      <w:r w:rsidRPr="002378A7">
        <w:rPr>
          <w:b/>
          <w:bCs/>
          <w:i/>
          <w:iCs/>
          <w:lang w:eastAsia="zh-CN"/>
        </w:rPr>
        <w:t>Observation 2: Although SPS PDSCH may not outperform DG PDSCH in terms of capacity performance, but SPS enhancements for support of XR traffic can still be useful for the network when use of DG PDSCH may not be possible, such as when XR packet arrives outside DRX active time.</w:t>
      </w:r>
    </w:p>
    <w:p w14:paraId="7371445A" w14:textId="77777777" w:rsidR="00D316FB" w:rsidRPr="00D316FB" w:rsidRDefault="00D316FB" w:rsidP="00D316FB">
      <w:pPr>
        <w:rPr>
          <w:b/>
          <w:bCs/>
          <w:i/>
          <w:iCs/>
        </w:rPr>
      </w:pPr>
      <w:r w:rsidRPr="00D316FB">
        <w:rPr>
          <w:b/>
          <w:bCs/>
          <w:i/>
          <w:iCs/>
        </w:rPr>
        <w:t>Observation 3: For UL AR two stream traffic, the capacity decreases significantly if the scheduler does not differentiate between the streams and schedules the packets using first in, first out approach.</w:t>
      </w:r>
    </w:p>
    <w:p w14:paraId="585DA325" w14:textId="77777777" w:rsidR="00D316FB" w:rsidRPr="002378A7" w:rsidRDefault="00D316FB" w:rsidP="002806B3">
      <w:pPr>
        <w:pStyle w:val="BodyText"/>
        <w:rPr>
          <w:b/>
          <w:bCs/>
          <w:i/>
          <w:iCs/>
          <w:lang w:eastAsia="zh-CN"/>
        </w:rPr>
      </w:pPr>
    </w:p>
    <w:p w14:paraId="22A7AE90" w14:textId="77777777" w:rsidR="002806B3" w:rsidRPr="0086721F" w:rsidRDefault="002806B3" w:rsidP="002806B3">
      <w:pPr>
        <w:pStyle w:val="BodyText"/>
        <w:rPr>
          <w:b/>
          <w:bCs/>
          <w:i/>
          <w:iCs/>
          <w:lang w:eastAsia="zh-CN"/>
        </w:rPr>
      </w:pPr>
      <w:r w:rsidRPr="002378A7">
        <w:rPr>
          <w:b/>
          <w:bCs/>
          <w:i/>
          <w:iCs/>
          <w:lang w:eastAsia="zh-CN"/>
        </w:rPr>
        <w:t>Proposal 1:</w:t>
      </w:r>
      <w:r w:rsidRPr="00CD716A">
        <w:rPr>
          <w:b/>
          <w:bCs/>
          <w:i/>
          <w:iCs/>
          <w:lang w:eastAsia="zh-CN"/>
        </w:rPr>
        <w:t xml:space="preserve"> RAN1 should investigate </w:t>
      </w:r>
      <w:r>
        <w:rPr>
          <w:b/>
          <w:bCs/>
          <w:i/>
          <w:iCs/>
          <w:lang w:eastAsia="zh-CN"/>
        </w:rPr>
        <w:t xml:space="preserve">SPS configuration with multiple PDSCH occasions per period or single DCI based activation of multiple SPS PDSCH configurations. </w:t>
      </w:r>
    </w:p>
    <w:p w14:paraId="625EDBEA" w14:textId="66A304AA" w:rsidR="00DC6796" w:rsidRDefault="00DC6796" w:rsidP="00DC6796">
      <w:pPr>
        <w:pStyle w:val="BodyText"/>
        <w:rPr>
          <w:b/>
          <w:bCs/>
          <w:i/>
          <w:iCs/>
          <w:lang w:eastAsia="zh-CN"/>
        </w:rPr>
      </w:pPr>
      <w:r w:rsidRPr="002D13CC">
        <w:rPr>
          <w:b/>
          <w:bCs/>
          <w:i/>
          <w:iCs/>
          <w:lang w:eastAsia="zh-CN"/>
        </w:rPr>
        <w:t>Proposal 2: Since a given XR DL or UL packet may require multiple PDSCH or PUSCHs to complete delivery of packet transmission, RAN1 can investigate single DCI based multiple PDSCHs and/or PUSCH</w:t>
      </w:r>
      <w:r w:rsidR="00F344DC">
        <w:rPr>
          <w:b/>
          <w:bCs/>
          <w:i/>
          <w:iCs/>
          <w:lang w:eastAsia="zh-CN"/>
        </w:rPr>
        <w:t>s</w:t>
      </w:r>
      <w:r w:rsidRPr="002D13CC">
        <w:rPr>
          <w:b/>
          <w:bCs/>
          <w:i/>
          <w:iCs/>
          <w:lang w:eastAsia="zh-CN"/>
        </w:rPr>
        <w:t xml:space="preserve"> scheduling to reduce DCI overhead. </w:t>
      </w:r>
    </w:p>
    <w:p w14:paraId="6C2779C5" w14:textId="77777777" w:rsidR="00DC6796" w:rsidRPr="002D13CC" w:rsidRDefault="00DC6796" w:rsidP="00DC6796">
      <w:pPr>
        <w:pStyle w:val="BodyText"/>
        <w:numPr>
          <w:ilvl w:val="0"/>
          <w:numId w:val="9"/>
        </w:numPr>
        <w:rPr>
          <w:b/>
          <w:bCs/>
          <w:i/>
          <w:iCs/>
          <w:lang w:eastAsia="zh-CN"/>
        </w:rPr>
      </w:pPr>
      <w:r w:rsidRPr="002D13CC">
        <w:rPr>
          <w:b/>
          <w:bCs/>
          <w:i/>
          <w:iCs/>
          <w:lang w:eastAsia="zh-CN"/>
        </w:rPr>
        <w:t>Multiple PUSCH/PDSCH scheduling solution adopted for B52.5GHz can be a starting point</w:t>
      </w:r>
      <w:r>
        <w:rPr>
          <w:b/>
          <w:bCs/>
          <w:i/>
          <w:iCs/>
          <w:lang w:eastAsia="zh-CN"/>
        </w:rPr>
        <w:t>.</w:t>
      </w:r>
    </w:p>
    <w:p w14:paraId="056139AB" w14:textId="77777777" w:rsidR="00A36467" w:rsidRPr="00127A2B" w:rsidRDefault="00A36467" w:rsidP="00A36467">
      <w:pPr>
        <w:jc w:val="both"/>
        <w:rPr>
          <w:szCs w:val="20"/>
        </w:rPr>
      </w:pPr>
    </w:p>
    <w:p w14:paraId="3992276A" w14:textId="3B2BD97F" w:rsidR="00A36467" w:rsidRPr="007C75F6" w:rsidRDefault="00A36467" w:rsidP="00A36467">
      <w:pPr>
        <w:rPr>
          <w:b/>
          <w:bCs/>
          <w:i/>
          <w:iCs/>
        </w:rPr>
      </w:pPr>
      <w:r w:rsidRPr="002806B3">
        <w:rPr>
          <w:b/>
          <w:bCs/>
          <w:i/>
          <w:iCs/>
        </w:rPr>
        <w:t>Proposal 3:</w:t>
      </w:r>
      <w:r w:rsidRPr="007C75F6">
        <w:rPr>
          <w:b/>
          <w:bCs/>
          <w:i/>
          <w:iCs/>
          <w:u w:val="single"/>
        </w:rPr>
        <w:t xml:space="preserve"> </w:t>
      </w:r>
      <w:r w:rsidRPr="007C75F6">
        <w:rPr>
          <w:b/>
          <w:bCs/>
          <w:i/>
          <w:iCs/>
        </w:rPr>
        <w:t>For multi-stream traffic such as the two-stream traffic in UL, mix of CG (for pose/control) and DG (video) based transmission can be considered. Further discussion is needed whether any enhancements with respect to Rel-16 and 17 CG/DG prioritization and handling are needed.</w:t>
      </w:r>
    </w:p>
    <w:p w14:paraId="321FEC35" w14:textId="77777777" w:rsidR="002806B3" w:rsidRDefault="002806B3" w:rsidP="002806B3">
      <w:pPr>
        <w:pStyle w:val="BodyText"/>
        <w:rPr>
          <w:b/>
          <w:bCs/>
          <w:i/>
          <w:iCs/>
          <w:lang w:eastAsia="zh-CN"/>
        </w:rPr>
      </w:pPr>
    </w:p>
    <w:p w14:paraId="397969D4" w14:textId="01DDB972" w:rsidR="002806B3" w:rsidRPr="0086721F" w:rsidRDefault="002806B3" w:rsidP="002806B3">
      <w:pPr>
        <w:pStyle w:val="BodyText"/>
        <w:rPr>
          <w:b/>
          <w:bCs/>
          <w:i/>
          <w:iCs/>
          <w:lang w:eastAsia="zh-CN"/>
        </w:rPr>
      </w:pPr>
      <w:r w:rsidRPr="002378A7">
        <w:rPr>
          <w:b/>
          <w:bCs/>
          <w:i/>
          <w:iCs/>
          <w:lang w:eastAsia="zh-CN"/>
        </w:rPr>
        <w:t xml:space="preserve">Proposal </w:t>
      </w:r>
      <w:r>
        <w:rPr>
          <w:b/>
          <w:bCs/>
          <w:i/>
          <w:iCs/>
          <w:lang w:eastAsia="zh-CN"/>
        </w:rPr>
        <w:t>4</w:t>
      </w:r>
      <w:r w:rsidRPr="002378A7">
        <w:rPr>
          <w:b/>
          <w:bCs/>
          <w:i/>
          <w:iCs/>
          <w:lang w:eastAsia="zh-CN"/>
        </w:rPr>
        <w:t>:</w:t>
      </w:r>
      <w:r w:rsidRPr="00CD716A">
        <w:rPr>
          <w:b/>
          <w:bCs/>
          <w:i/>
          <w:iCs/>
          <w:lang w:eastAsia="zh-CN"/>
        </w:rPr>
        <w:t xml:space="preserve"> RAN1 should investigate </w:t>
      </w:r>
      <w:r>
        <w:rPr>
          <w:b/>
          <w:bCs/>
          <w:i/>
          <w:iCs/>
          <w:lang w:eastAsia="zh-CN"/>
        </w:rPr>
        <w:t xml:space="preserve">single CG configuration with multiple PUSCH occasions per period or single DCI based activation of multiple CG configurations. </w:t>
      </w:r>
    </w:p>
    <w:p w14:paraId="084F5C6E" w14:textId="17EDE113" w:rsidR="57D91837" w:rsidRDefault="57D91837" w:rsidP="57D91837">
      <w:pPr>
        <w:pStyle w:val="BodyText"/>
        <w:rPr>
          <w:lang w:eastAsia="zh-CN"/>
        </w:rPr>
      </w:pPr>
    </w:p>
    <w:bookmarkEnd w:id="1"/>
    <w:bookmarkEnd w:id="2"/>
    <w:bookmarkEnd w:id="3"/>
    <w:p w14:paraId="46A3B635" w14:textId="1F2C51A1" w:rsidR="00AE49F4" w:rsidRDefault="00E33766" w:rsidP="00A54CE4">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w:t>
      </w:r>
    </w:p>
    <w:p w14:paraId="67E64E11" w14:textId="02444996" w:rsidR="00E52E50" w:rsidRDefault="00505270">
      <w:pPr>
        <w:rPr>
          <w:noProof/>
        </w:rPr>
      </w:pPr>
      <w:r>
        <w:rPr>
          <w:noProof/>
        </w:rPr>
        <w:t xml:space="preserve">[1] </w:t>
      </w:r>
      <w:r>
        <w:rPr>
          <w:noProof/>
        </w:rPr>
        <w:t>RP-220285, “Revised SID : Study on XR enhancements on NR", 3GPP TSG RAN #95-e</w:t>
      </w:r>
    </w:p>
    <w:p w14:paraId="10C7A688" w14:textId="210C37A0" w:rsidR="00505270" w:rsidRDefault="00505270">
      <w:r>
        <w:rPr>
          <w:noProof/>
        </w:rPr>
        <w:t xml:space="preserve">[2] RAN1 # 109e Chairman Notes </w:t>
      </w:r>
    </w:p>
    <w:p w14:paraId="4E2292E0" w14:textId="77777777" w:rsidR="004C5044" w:rsidRDefault="004C5044" w:rsidP="004C5044">
      <w:pPr>
        <w:pStyle w:val="Bibliography"/>
        <w:rPr>
          <w:noProof/>
        </w:rPr>
      </w:pPr>
      <w:r>
        <w:t xml:space="preserve">[3] </w:t>
      </w:r>
      <w:r>
        <w:rPr>
          <w:noProof/>
        </w:rPr>
        <w:t>R1-2111521, “Performance evaluation results for XR and CG”, Intel Corporation, 3GPP TSG RAN WG1 #107-e.</w:t>
      </w:r>
    </w:p>
    <w:p w14:paraId="72B8540B" w14:textId="1F6974EB" w:rsidR="00505270" w:rsidRDefault="00505270"/>
    <w:p w14:paraId="6EEE6DAF" w14:textId="4BF2D5B3" w:rsidR="00505270" w:rsidRDefault="00505270"/>
    <w:p w14:paraId="3DFD0912" w14:textId="77777777" w:rsidR="00505270" w:rsidRDefault="00505270"/>
    <w:p w14:paraId="059FD243" w14:textId="5F51FC33" w:rsidR="002B13A9" w:rsidRDefault="002B13A9"/>
    <w:p w14:paraId="674522A4" w14:textId="624EDFEB" w:rsidR="002B13A9" w:rsidRDefault="002B13A9"/>
    <w:p w14:paraId="06F11B42" w14:textId="77777777" w:rsidR="002B13A9" w:rsidRDefault="002B13A9"/>
    <w:sectPr w:rsidR="002B13A9" w:rsidSect="005C5AAE">
      <w:headerReference w:type="default" r:id="rId15"/>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7161F" w14:textId="77777777" w:rsidR="005C7233" w:rsidRDefault="005C7233" w:rsidP="005D743B">
      <w:r>
        <w:separator/>
      </w:r>
    </w:p>
  </w:endnote>
  <w:endnote w:type="continuationSeparator" w:id="0">
    <w:p w14:paraId="0DFB658D" w14:textId="77777777" w:rsidR="005C7233" w:rsidRDefault="005C7233" w:rsidP="005D743B">
      <w:r>
        <w:continuationSeparator/>
      </w:r>
    </w:p>
  </w:endnote>
  <w:endnote w:type="continuationNotice" w:id="1">
    <w:p w14:paraId="6DBCD497" w14:textId="77777777" w:rsidR="005C7233" w:rsidRDefault="005C7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388A" w14:textId="77777777" w:rsidR="005C7233" w:rsidRDefault="005C7233" w:rsidP="005D743B">
      <w:r>
        <w:separator/>
      </w:r>
    </w:p>
  </w:footnote>
  <w:footnote w:type="continuationSeparator" w:id="0">
    <w:p w14:paraId="4D3D4330" w14:textId="77777777" w:rsidR="005C7233" w:rsidRDefault="005C7233" w:rsidP="005D743B">
      <w:r>
        <w:continuationSeparator/>
      </w:r>
    </w:p>
  </w:footnote>
  <w:footnote w:type="continuationNotice" w:id="1">
    <w:p w14:paraId="49BCD681" w14:textId="77777777" w:rsidR="005C7233" w:rsidRDefault="005C7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0"/>
  </w:num>
  <w:num w:numId="2">
    <w:abstractNumId w:va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9"/>
  </w:num>
  <w:num w:numId="6">
    <w:abstractNumId w:val="9"/>
  </w:num>
  <w:num w:numId="7">
    <w:abstractNumId w:val="13"/>
  </w:num>
  <w:num w:numId="8">
    <w:abstractNumId w:val="11"/>
  </w:num>
  <w:num w:numId="9">
    <w:abstractNumId w:val="12"/>
  </w:num>
  <w:num w:numId="10">
    <w:abstractNumId w:val="6"/>
    <w:lvlOverride w:ilvl="0"/>
    <w:lvlOverride w:ilvl="1"/>
    <w:lvlOverride w:ilvl="2"/>
    <w:lvlOverride w:ilvl="3"/>
    <w:lvlOverride w:ilvl="4"/>
    <w:lvlOverride w:ilvl="5"/>
    <w:lvlOverride w:ilvl="6"/>
    <w:lvlOverride w:ilvl="7"/>
    <w:lvlOverride w:ilvl="8"/>
  </w:num>
  <w:num w:numId="11">
    <w:abstractNumId w:val="3"/>
  </w:num>
  <w:num w:numId="12">
    <w:abstractNumId w:val="0"/>
    <w:lvlOverride w:ilvl="0"/>
    <w:lvlOverride w:ilvl="1"/>
    <w:lvlOverride w:ilvl="2"/>
    <w:lvlOverride w:ilvl="3"/>
    <w:lvlOverride w:ilvl="4"/>
    <w:lvlOverride w:ilvl="5"/>
    <w:lvlOverride w:ilvl="6"/>
    <w:lvlOverride w:ilvl="7"/>
    <w:lvlOverride w:ilvl="8"/>
  </w:num>
  <w:num w:numId="13">
    <w:abstractNumId w:val="7"/>
    <w:lvlOverride w:ilvl="0"/>
    <w:lvlOverride w:ilvl="1"/>
    <w:lvlOverride w:ilvl="2"/>
    <w:lvlOverride w:ilvl="3"/>
    <w:lvlOverride w:ilvl="4"/>
    <w:lvlOverride w:ilvl="5"/>
    <w:lvlOverride w:ilvl="6"/>
    <w:lvlOverride w:ilvl="7"/>
    <w:lvlOverride w:ilvl="8"/>
  </w:num>
  <w:num w:numId="14">
    <w:abstractNumId w:val="5"/>
    <w:lvlOverride w:ilvl="0"/>
    <w:lvlOverride w:ilvl="1"/>
    <w:lvlOverride w:ilvl="2"/>
    <w:lvlOverride w:ilvl="3"/>
    <w:lvlOverride w:ilvl="4"/>
    <w:lvlOverride w:ilvl="5"/>
    <w:lvlOverride w:ilvl="6"/>
    <w:lvlOverride w:ilvl="7"/>
    <w:lvlOverride w:ilvl="8"/>
  </w:num>
  <w:num w:numId="15">
    <w:abstractNumId w:val="1"/>
    <w:lvlOverride w:ilvl="0"/>
    <w:lvlOverride w:ilvl="1"/>
    <w:lvlOverride w:ilvl="2"/>
    <w:lvlOverride w:ilvl="3"/>
    <w:lvlOverride w:ilvl="4"/>
    <w:lvlOverride w:ilvl="5"/>
    <w:lvlOverride w:ilvl="6"/>
    <w:lvlOverride w:ilvl="7"/>
    <w:lvlOverride w:ilvl="8"/>
  </w:num>
  <w:num w:numId="16">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598B"/>
    <w:rsid w:val="000111E1"/>
    <w:rsid w:val="000119B5"/>
    <w:rsid w:val="000141C6"/>
    <w:rsid w:val="000259B6"/>
    <w:rsid w:val="00026CBE"/>
    <w:rsid w:val="00027E8D"/>
    <w:rsid w:val="00036A3E"/>
    <w:rsid w:val="00040414"/>
    <w:rsid w:val="00041A7A"/>
    <w:rsid w:val="0004285D"/>
    <w:rsid w:val="00044E9D"/>
    <w:rsid w:val="00053D21"/>
    <w:rsid w:val="0005499D"/>
    <w:rsid w:val="00061A65"/>
    <w:rsid w:val="00066693"/>
    <w:rsid w:val="0007344B"/>
    <w:rsid w:val="00073E82"/>
    <w:rsid w:val="00075C5F"/>
    <w:rsid w:val="00076A66"/>
    <w:rsid w:val="00080E09"/>
    <w:rsid w:val="00082E4B"/>
    <w:rsid w:val="0008326D"/>
    <w:rsid w:val="000834F5"/>
    <w:rsid w:val="000856A0"/>
    <w:rsid w:val="00086CB1"/>
    <w:rsid w:val="00092E27"/>
    <w:rsid w:val="000B0E0C"/>
    <w:rsid w:val="000B1D3B"/>
    <w:rsid w:val="000B2554"/>
    <w:rsid w:val="000B2ADA"/>
    <w:rsid w:val="000B4328"/>
    <w:rsid w:val="000B5873"/>
    <w:rsid w:val="000B5EDF"/>
    <w:rsid w:val="000C0257"/>
    <w:rsid w:val="000C2AF5"/>
    <w:rsid w:val="000C5058"/>
    <w:rsid w:val="000D4AF9"/>
    <w:rsid w:val="000E01EE"/>
    <w:rsid w:val="000E2257"/>
    <w:rsid w:val="000E2400"/>
    <w:rsid w:val="00101E37"/>
    <w:rsid w:val="001057E2"/>
    <w:rsid w:val="00106419"/>
    <w:rsid w:val="00112C82"/>
    <w:rsid w:val="00123118"/>
    <w:rsid w:val="001235D7"/>
    <w:rsid w:val="00123800"/>
    <w:rsid w:val="0012645D"/>
    <w:rsid w:val="001272BA"/>
    <w:rsid w:val="00134AB1"/>
    <w:rsid w:val="001372F0"/>
    <w:rsid w:val="00145838"/>
    <w:rsid w:val="001500D6"/>
    <w:rsid w:val="001613D9"/>
    <w:rsid w:val="00161511"/>
    <w:rsid w:val="00161C9D"/>
    <w:rsid w:val="00163ACF"/>
    <w:rsid w:val="001676E6"/>
    <w:rsid w:val="00170BD9"/>
    <w:rsid w:val="0017654B"/>
    <w:rsid w:val="001774EE"/>
    <w:rsid w:val="00180E04"/>
    <w:rsid w:val="00180E52"/>
    <w:rsid w:val="00181F25"/>
    <w:rsid w:val="00186ED4"/>
    <w:rsid w:val="00187B9D"/>
    <w:rsid w:val="001907FC"/>
    <w:rsid w:val="00192A0D"/>
    <w:rsid w:val="001A069A"/>
    <w:rsid w:val="001A36A4"/>
    <w:rsid w:val="001A5166"/>
    <w:rsid w:val="001A6156"/>
    <w:rsid w:val="001B5DE3"/>
    <w:rsid w:val="001C4F95"/>
    <w:rsid w:val="001C6A51"/>
    <w:rsid w:val="001C7650"/>
    <w:rsid w:val="001D4852"/>
    <w:rsid w:val="001D58A8"/>
    <w:rsid w:val="001E2C36"/>
    <w:rsid w:val="001E64EB"/>
    <w:rsid w:val="001F4EA0"/>
    <w:rsid w:val="001F50B6"/>
    <w:rsid w:val="001F7FB4"/>
    <w:rsid w:val="00202E01"/>
    <w:rsid w:val="00204A38"/>
    <w:rsid w:val="00204A8C"/>
    <w:rsid w:val="00212566"/>
    <w:rsid w:val="00213A85"/>
    <w:rsid w:val="0022430D"/>
    <w:rsid w:val="00231080"/>
    <w:rsid w:val="00231EE8"/>
    <w:rsid w:val="00232351"/>
    <w:rsid w:val="0023485A"/>
    <w:rsid w:val="00235252"/>
    <w:rsid w:val="00236971"/>
    <w:rsid w:val="002378A7"/>
    <w:rsid w:val="002410EE"/>
    <w:rsid w:val="00261F08"/>
    <w:rsid w:val="00261FDF"/>
    <w:rsid w:val="002703CA"/>
    <w:rsid w:val="002769F4"/>
    <w:rsid w:val="00277C81"/>
    <w:rsid w:val="002806B3"/>
    <w:rsid w:val="00285E21"/>
    <w:rsid w:val="0029538D"/>
    <w:rsid w:val="002A0AC2"/>
    <w:rsid w:val="002A0E70"/>
    <w:rsid w:val="002B13A9"/>
    <w:rsid w:val="002B68FB"/>
    <w:rsid w:val="002B6CB9"/>
    <w:rsid w:val="002C4B76"/>
    <w:rsid w:val="002C675A"/>
    <w:rsid w:val="002D1177"/>
    <w:rsid w:val="002D13CC"/>
    <w:rsid w:val="002D64D7"/>
    <w:rsid w:val="002E50EE"/>
    <w:rsid w:val="002E54C5"/>
    <w:rsid w:val="002E5D95"/>
    <w:rsid w:val="002F2D9A"/>
    <w:rsid w:val="003055C7"/>
    <w:rsid w:val="00311B5B"/>
    <w:rsid w:val="00313571"/>
    <w:rsid w:val="00314EDB"/>
    <w:rsid w:val="003162D2"/>
    <w:rsid w:val="00321884"/>
    <w:rsid w:val="00330159"/>
    <w:rsid w:val="0033072E"/>
    <w:rsid w:val="003334BF"/>
    <w:rsid w:val="003335EE"/>
    <w:rsid w:val="0033431B"/>
    <w:rsid w:val="003355D0"/>
    <w:rsid w:val="00346961"/>
    <w:rsid w:val="00351B97"/>
    <w:rsid w:val="00365878"/>
    <w:rsid w:val="0037121E"/>
    <w:rsid w:val="00371A47"/>
    <w:rsid w:val="00381CF3"/>
    <w:rsid w:val="003829E8"/>
    <w:rsid w:val="00391A34"/>
    <w:rsid w:val="00397294"/>
    <w:rsid w:val="003A01FA"/>
    <w:rsid w:val="003A0707"/>
    <w:rsid w:val="003B0FF2"/>
    <w:rsid w:val="003B158E"/>
    <w:rsid w:val="003B27E1"/>
    <w:rsid w:val="003B5500"/>
    <w:rsid w:val="003B60EF"/>
    <w:rsid w:val="003C14EC"/>
    <w:rsid w:val="003C1577"/>
    <w:rsid w:val="003C1850"/>
    <w:rsid w:val="003C3205"/>
    <w:rsid w:val="003D4D56"/>
    <w:rsid w:val="003D5351"/>
    <w:rsid w:val="003E0AD0"/>
    <w:rsid w:val="003E1B68"/>
    <w:rsid w:val="003E32DE"/>
    <w:rsid w:val="003E426B"/>
    <w:rsid w:val="003E4D07"/>
    <w:rsid w:val="003F7601"/>
    <w:rsid w:val="003F7B11"/>
    <w:rsid w:val="0040032D"/>
    <w:rsid w:val="0040365D"/>
    <w:rsid w:val="00406C37"/>
    <w:rsid w:val="0040719C"/>
    <w:rsid w:val="004213C6"/>
    <w:rsid w:val="00433A97"/>
    <w:rsid w:val="00442064"/>
    <w:rsid w:val="004454F2"/>
    <w:rsid w:val="00445EA5"/>
    <w:rsid w:val="00450AA6"/>
    <w:rsid w:val="00453BEB"/>
    <w:rsid w:val="0045559E"/>
    <w:rsid w:val="004579F1"/>
    <w:rsid w:val="00463A6E"/>
    <w:rsid w:val="00465268"/>
    <w:rsid w:val="00466153"/>
    <w:rsid w:val="00473B3C"/>
    <w:rsid w:val="0047648B"/>
    <w:rsid w:val="0048071C"/>
    <w:rsid w:val="00495A1F"/>
    <w:rsid w:val="0049704F"/>
    <w:rsid w:val="004A0168"/>
    <w:rsid w:val="004A3900"/>
    <w:rsid w:val="004A3F1B"/>
    <w:rsid w:val="004A5F55"/>
    <w:rsid w:val="004B1FC0"/>
    <w:rsid w:val="004C3443"/>
    <w:rsid w:val="004C5044"/>
    <w:rsid w:val="004C5D70"/>
    <w:rsid w:val="004C76CC"/>
    <w:rsid w:val="004D27FB"/>
    <w:rsid w:val="004E733E"/>
    <w:rsid w:val="004F13B4"/>
    <w:rsid w:val="004F3B98"/>
    <w:rsid w:val="005011E5"/>
    <w:rsid w:val="00505270"/>
    <w:rsid w:val="00507C59"/>
    <w:rsid w:val="00512336"/>
    <w:rsid w:val="00521729"/>
    <w:rsid w:val="005239E8"/>
    <w:rsid w:val="00530701"/>
    <w:rsid w:val="0053253C"/>
    <w:rsid w:val="00533D68"/>
    <w:rsid w:val="0054172A"/>
    <w:rsid w:val="0054252A"/>
    <w:rsid w:val="00542687"/>
    <w:rsid w:val="0055133A"/>
    <w:rsid w:val="005638C9"/>
    <w:rsid w:val="00567856"/>
    <w:rsid w:val="00575FE1"/>
    <w:rsid w:val="005765EE"/>
    <w:rsid w:val="00577EB8"/>
    <w:rsid w:val="00587A01"/>
    <w:rsid w:val="00591693"/>
    <w:rsid w:val="0059652A"/>
    <w:rsid w:val="005A36A1"/>
    <w:rsid w:val="005A6987"/>
    <w:rsid w:val="005A7666"/>
    <w:rsid w:val="005C5AAE"/>
    <w:rsid w:val="005C5E02"/>
    <w:rsid w:val="005C7233"/>
    <w:rsid w:val="005D35B4"/>
    <w:rsid w:val="005D743B"/>
    <w:rsid w:val="005D7A24"/>
    <w:rsid w:val="005E778C"/>
    <w:rsid w:val="005F0DB8"/>
    <w:rsid w:val="00600D7F"/>
    <w:rsid w:val="006047DD"/>
    <w:rsid w:val="00605E54"/>
    <w:rsid w:val="00610FD3"/>
    <w:rsid w:val="00613DDD"/>
    <w:rsid w:val="0063078F"/>
    <w:rsid w:val="00651A3A"/>
    <w:rsid w:val="006557FD"/>
    <w:rsid w:val="00655FAD"/>
    <w:rsid w:val="00662973"/>
    <w:rsid w:val="00672A85"/>
    <w:rsid w:val="006760BE"/>
    <w:rsid w:val="006804D9"/>
    <w:rsid w:val="00680A52"/>
    <w:rsid w:val="00683E21"/>
    <w:rsid w:val="006872F4"/>
    <w:rsid w:val="00687767"/>
    <w:rsid w:val="00695D18"/>
    <w:rsid w:val="006A186F"/>
    <w:rsid w:val="006A26D9"/>
    <w:rsid w:val="006B185F"/>
    <w:rsid w:val="006B5BCA"/>
    <w:rsid w:val="006C1210"/>
    <w:rsid w:val="006C2E81"/>
    <w:rsid w:val="006D2298"/>
    <w:rsid w:val="006D3463"/>
    <w:rsid w:val="006E0965"/>
    <w:rsid w:val="006E0F60"/>
    <w:rsid w:val="006E1909"/>
    <w:rsid w:val="006E5861"/>
    <w:rsid w:val="006E6766"/>
    <w:rsid w:val="006F1CBA"/>
    <w:rsid w:val="006F2319"/>
    <w:rsid w:val="007046C3"/>
    <w:rsid w:val="00717148"/>
    <w:rsid w:val="0072388E"/>
    <w:rsid w:val="00725B26"/>
    <w:rsid w:val="0074327C"/>
    <w:rsid w:val="00755A3B"/>
    <w:rsid w:val="00760F9D"/>
    <w:rsid w:val="0076167C"/>
    <w:rsid w:val="00772F48"/>
    <w:rsid w:val="007763D4"/>
    <w:rsid w:val="007821B8"/>
    <w:rsid w:val="007871E1"/>
    <w:rsid w:val="00790622"/>
    <w:rsid w:val="00791315"/>
    <w:rsid w:val="00793058"/>
    <w:rsid w:val="007940A7"/>
    <w:rsid w:val="0079658B"/>
    <w:rsid w:val="0079B9E6"/>
    <w:rsid w:val="007A0BAF"/>
    <w:rsid w:val="007A1B1B"/>
    <w:rsid w:val="007A2379"/>
    <w:rsid w:val="007A4FB0"/>
    <w:rsid w:val="007B7059"/>
    <w:rsid w:val="007C23A4"/>
    <w:rsid w:val="007C3DD5"/>
    <w:rsid w:val="007C75F6"/>
    <w:rsid w:val="007C7A10"/>
    <w:rsid w:val="007D4D55"/>
    <w:rsid w:val="007F0060"/>
    <w:rsid w:val="007F3BFC"/>
    <w:rsid w:val="007F55B0"/>
    <w:rsid w:val="00806D5E"/>
    <w:rsid w:val="008117FC"/>
    <w:rsid w:val="00811B42"/>
    <w:rsid w:val="008249D7"/>
    <w:rsid w:val="008254D0"/>
    <w:rsid w:val="00826A1F"/>
    <w:rsid w:val="00831DA5"/>
    <w:rsid w:val="00832252"/>
    <w:rsid w:val="008326EC"/>
    <w:rsid w:val="00862386"/>
    <w:rsid w:val="008629AE"/>
    <w:rsid w:val="0086721F"/>
    <w:rsid w:val="0086777E"/>
    <w:rsid w:val="00872B7E"/>
    <w:rsid w:val="00873AB4"/>
    <w:rsid w:val="008818D7"/>
    <w:rsid w:val="00886B94"/>
    <w:rsid w:val="0088716D"/>
    <w:rsid w:val="00895336"/>
    <w:rsid w:val="00896764"/>
    <w:rsid w:val="008A3F7F"/>
    <w:rsid w:val="008B1C88"/>
    <w:rsid w:val="008B5886"/>
    <w:rsid w:val="008B5BBA"/>
    <w:rsid w:val="008C4A1A"/>
    <w:rsid w:val="008C4B87"/>
    <w:rsid w:val="008C5D26"/>
    <w:rsid w:val="008D2950"/>
    <w:rsid w:val="008F74C6"/>
    <w:rsid w:val="009021C2"/>
    <w:rsid w:val="00905442"/>
    <w:rsid w:val="009102D1"/>
    <w:rsid w:val="0091069B"/>
    <w:rsid w:val="00911723"/>
    <w:rsid w:val="00912BE5"/>
    <w:rsid w:val="00930400"/>
    <w:rsid w:val="0093434F"/>
    <w:rsid w:val="0093586F"/>
    <w:rsid w:val="00942087"/>
    <w:rsid w:val="00944F0A"/>
    <w:rsid w:val="009536EE"/>
    <w:rsid w:val="0095426E"/>
    <w:rsid w:val="00954329"/>
    <w:rsid w:val="009572E1"/>
    <w:rsid w:val="009670D0"/>
    <w:rsid w:val="0097045A"/>
    <w:rsid w:val="00970F2B"/>
    <w:rsid w:val="009718DA"/>
    <w:rsid w:val="00980334"/>
    <w:rsid w:val="00982021"/>
    <w:rsid w:val="00983658"/>
    <w:rsid w:val="00985E68"/>
    <w:rsid w:val="009909BC"/>
    <w:rsid w:val="009923EA"/>
    <w:rsid w:val="009A46AB"/>
    <w:rsid w:val="009B00CD"/>
    <w:rsid w:val="009C05D2"/>
    <w:rsid w:val="009C112B"/>
    <w:rsid w:val="009C20B9"/>
    <w:rsid w:val="009C35D7"/>
    <w:rsid w:val="009C57B2"/>
    <w:rsid w:val="009C63B1"/>
    <w:rsid w:val="009D04F3"/>
    <w:rsid w:val="009D0852"/>
    <w:rsid w:val="009D1A24"/>
    <w:rsid w:val="009D599E"/>
    <w:rsid w:val="009D7D63"/>
    <w:rsid w:val="009E185B"/>
    <w:rsid w:val="009E5705"/>
    <w:rsid w:val="009E67CC"/>
    <w:rsid w:val="00A0092B"/>
    <w:rsid w:val="00A21DC5"/>
    <w:rsid w:val="00A24BA6"/>
    <w:rsid w:val="00A25DD7"/>
    <w:rsid w:val="00A26380"/>
    <w:rsid w:val="00A33BC9"/>
    <w:rsid w:val="00A35376"/>
    <w:rsid w:val="00A36467"/>
    <w:rsid w:val="00A37491"/>
    <w:rsid w:val="00A42836"/>
    <w:rsid w:val="00A51909"/>
    <w:rsid w:val="00A53263"/>
    <w:rsid w:val="00A54CE4"/>
    <w:rsid w:val="00A64C40"/>
    <w:rsid w:val="00A66622"/>
    <w:rsid w:val="00A67029"/>
    <w:rsid w:val="00A703F8"/>
    <w:rsid w:val="00A7221E"/>
    <w:rsid w:val="00A72E32"/>
    <w:rsid w:val="00A7635C"/>
    <w:rsid w:val="00A81701"/>
    <w:rsid w:val="00A859E3"/>
    <w:rsid w:val="00A91E31"/>
    <w:rsid w:val="00A935CF"/>
    <w:rsid w:val="00A93C58"/>
    <w:rsid w:val="00A9485B"/>
    <w:rsid w:val="00A9697D"/>
    <w:rsid w:val="00AA2E36"/>
    <w:rsid w:val="00AA7344"/>
    <w:rsid w:val="00AB4644"/>
    <w:rsid w:val="00AC32FF"/>
    <w:rsid w:val="00AC5318"/>
    <w:rsid w:val="00AC5955"/>
    <w:rsid w:val="00AC727F"/>
    <w:rsid w:val="00AC7875"/>
    <w:rsid w:val="00AD1BFA"/>
    <w:rsid w:val="00AD2DD2"/>
    <w:rsid w:val="00AE03D4"/>
    <w:rsid w:val="00AE402A"/>
    <w:rsid w:val="00AE49F4"/>
    <w:rsid w:val="00AF1C5F"/>
    <w:rsid w:val="00B020A0"/>
    <w:rsid w:val="00B064CB"/>
    <w:rsid w:val="00B1034F"/>
    <w:rsid w:val="00B12BFC"/>
    <w:rsid w:val="00B23776"/>
    <w:rsid w:val="00B27EB3"/>
    <w:rsid w:val="00B349F4"/>
    <w:rsid w:val="00B3519A"/>
    <w:rsid w:val="00B51D57"/>
    <w:rsid w:val="00B5236D"/>
    <w:rsid w:val="00B61B89"/>
    <w:rsid w:val="00B76978"/>
    <w:rsid w:val="00B8090F"/>
    <w:rsid w:val="00B816C8"/>
    <w:rsid w:val="00B85439"/>
    <w:rsid w:val="00B85CCE"/>
    <w:rsid w:val="00B9035E"/>
    <w:rsid w:val="00B905C5"/>
    <w:rsid w:val="00B91A18"/>
    <w:rsid w:val="00B921BD"/>
    <w:rsid w:val="00B961DC"/>
    <w:rsid w:val="00B963F9"/>
    <w:rsid w:val="00BA04FE"/>
    <w:rsid w:val="00BC15F5"/>
    <w:rsid w:val="00BD5227"/>
    <w:rsid w:val="00BE0067"/>
    <w:rsid w:val="00BE062B"/>
    <w:rsid w:val="00BE4245"/>
    <w:rsid w:val="00BE5C7A"/>
    <w:rsid w:val="00BF0919"/>
    <w:rsid w:val="00BF1A75"/>
    <w:rsid w:val="00BF7492"/>
    <w:rsid w:val="00C00DA0"/>
    <w:rsid w:val="00C030BF"/>
    <w:rsid w:val="00C03417"/>
    <w:rsid w:val="00C047A9"/>
    <w:rsid w:val="00C05756"/>
    <w:rsid w:val="00C165D4"/>
    <w:rsid w:val="00C31407"/>
    <w:rsid w:val="00C35B68"/>
    <w:rsid w:val="00C37880"/>
    <w:rsid w:val="00C52847"/>
    <w:rsid w:val="00C67534"/>
    <w:rsid w:val="00C73670"/>
    <w:rsid w:val="00C81463"/>
    <w:rsid w:val="00C822A3"/>
    <w:rsid w:val="00C825B5"/>
    <w:rsid w:val="00C83F72"/>
    <w:rsid w:val="00C9131E"/>
    <w:rsid w:val="00C96777"/>
    <w:rsid w:val="00C97CC4"/>
    <w:rsid w:val="00CA388A"/>
    <w:rsid w:val="00CA550A"/>
    <w:rsid w:val="00CB0542"/>
    <w:rsid w:val="00CB4888"/>
    <w:rsid w:val="00CB4B5B"/>
    <w:rsid w:val="00CC0EF4"/>
    <w:rsid w:val="00CC38BC"/>
    <w:rsid w:val="00CC508F"/>
    <w:rsid w:val="00CD3997"/>
    <w:rsid w:val="00CD716A"/>
    <w:rsid w:val="00CF4E16"/>
    <w:rsid w:val="00D04413"/>
    <w:rsid w:val="00D04963"/>
    <w:rsid w:val="00D223AF"/>
    <w:rsid w:val="00D316FB"/>
    <w:rsid w:val="00D31C1B"/>
    <w:rsid w:val="00D3553A"/>
    <w:rsid w:val="00D46E79"/>
    <w:rsid w:val="00D62C0E"/>
    <w:rsid w:val="00D6560C"/>
    <w:rsid w:val="00D6568D"/>
    <w:rsid w:val="00D708E4"/>
    <w:rsid w:val="00D90551"/>
    <w:rsid w:val="00D90B5C"/>
    <w:rsid w:val="00D92AA8"/>
    <w:rsid w:val="00D97B1F"/>
    <w:rsid w:val="00DA18CE"/>
    <w:rsid w:val="00DA1B3E"/>
    <w:rsid w:val="00DA7BC3"/>
    <w:rsid w:val="00DB6CBC"/>
    <w:rsid w:val="00DC1C39"/>
    <w:rsid w:val="00DC5199"/>
    <w:rsid w:val="00DC6796"/>
    <w:rsid w:val="00DD2060"/>
    <w:rsid w:val="00DE0A97"/>
    <w:rsid w:val="00DE404E"/>
    <w:rsid w:val="00DE4D2F"/>
    <w:rsid w:val="00DE6010"/>
    <w:rsid w:val="00DF5FC8"/>
    <w:rsid w:val="00E019D5"/>
    <w:rsid w:val="00E10CBA"/>
    <w:rsid w:val="00E1300D"/>
    <w:rsid w:val="00E13516"/>
    <w:rsid w:val="00E15525"/>
    <w:rsid w:val="00E160A6"/>
    <w:rsid w:val="00E314F1"/>
    <w:rsid w:val="00E33766"/>
    <w:rsid w:val="00E363FB"/>
    <w:rsid w:val="00E3716A"/>
    <w:rsid w:val="00E3741D"/>
    <w:rsid w:val="00E4126C"/>
    <w:rsid w:val="00E432E7"/>
    <w:rsid w:val="00E43C44"/>
    <w:rsid w:val="00E50C12"/>
    <w:rsid w:val="00E52E50"/>
    <w:rsid w:val="00E5385F"/>
    <w:rsid w:val="00E61366"/>
    <w:rsid w:val="00E623B0"/>
    <w:rsid w:val="00E646B5"/>
    <w:rsid w:val="00E66359"/>
    <w:rsid w:val="00E7107D"/>
    <w:rsid w:val="00E73499"/>
    <w:rsid w:val="00E74B14"/>
    <w:rsid w:val="00E751EF"/>
    <w:rsid w:val="00E77AC1"/>
    <w:rsid w:val="00E83959"/>
    <w:rsid w:val="00E84A46"/>
    <w:rsid w:val="00E919C4"/>
    <w:rsid w:val="00E94A55"/>
    <w:rsid w:val="00EA2AAF"/>
    <w:rsid w:val="00EA3281"/>
    <w:rsid w:val="00EA68BE"/>
    <w:rsid w:val="00EA73CE"/>
    <w:rsid w:val="00EA7E34"/>
    <w:rsid w:val="00ED0BF8"/>
    <w:rsid w:val="00ED0E28"/>
    <w:rsid w:val="00ED3CD6"/>
    <w:rsid w:val="00ED6444"/>
    <w:rsid w:val="00ED7471"/>
    <w:rsid w:val="00EE61DF"/>
    <w:rsid w:val="00EF75BB"/>
    <w:rsid w:val="00F024DF"/>
    <w:rsid w:val="00F02E2C"/>
    <w:rsid w:val="00F1092F"/>
    <w:rsid w:val="00F1301B"/>
    <w:rsid w:val="00F139F2"/>
    <w:rsid w:val="00F15F45"/>
    <w:rsid w:val="00F1706D"/>
    <w:rsid w:val="00F344DC"/>
    <w:rsid w:val="00F40236"/>
    <w:rsid w:val="00F40590"/>
    <w:rsid w:val="00F411E7"/>
    <w:rsid w:val="00F42347"/>
    <w:rsid w:val="00F44621"/>
    <w:rsid w:val="00F5713B"/>
    <w:rsid w:val="00F60EE5"/>
    <w:rsid w:val="00F64E57"/>
    <w:rsid w:val="00F66232"/>
    <w:rsid w:val="00F709B4"/>
    <w:rsid w:val="00F73D3D"/>
    <w:rsid w:val="00F805A7"/>
    <w:rsid w:val="00F81894"/>
    <w:rsid w:val="00F851E8"/>
    <w:rsid w:val="00F85925"/>
    <w:rsid w:val="00F915FA"/>
    <w:rsid w:val="00FA016A"/>
    <w:rsid w:val="00FA01F3"/>
    <w:rsid w:val="00FA2A90"/>
    <w:rsid w:val="00FB096C"/>
    <w:rsid w:val="00FB6209"/>
    <w:rsid w:val="00FC13F7"/>
    <w:rsid w:val="00FC19D4"/>
    <w:rsid w:val="00FC2D85"/>
    <w:rsid w:val="00FC5E4A"/>
    <w:rsid w:val="00FD2FC3"/>
    <w:rsid w:val="00FD6B41"/>
    <w:rsid w:val="00FE7213"/>
    <w:rsid w:val="00FF0A65"/>
    <w:rsid w:val="00FF10A8"/>
    <w:rsid w:val="00FF693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 w:type="character" w:styleId="Emphasis">
    <w:name w:val="Emphasis"/>
    <w:qFormat/>
    <w:rsid w:val="00B85CCE"/>
    <w:rPr>
      <w:i/>
      <w:iCs/>
    </w:rPr>
  </w:style>
  <w:style w:type="paragraph" w:styleId="NormalWeb">
    <w:name w:val="Normal (Web)"/>
    <w:basedOn w:val="Normal"/>
    <w:uiPriority w:val="99"/>
    <w:qFormat/>
    <w:rsid w:val="00B85CCE"/>
    <w:pPr>
      <w:spacing w:before="100" w:beforeAutospacing="1" w:after="100" w:afterAutospacing="1"/>
    </w:pPr>
    <w:rPr>
      <w:rFonts w:ascii="Arial" w:eastAsia="SimSun" w:hAnsi="Arial" w:cs="Arial"/>
      <w:color w:val="493118"/>
      <w:sz w:val="18"/>
      <w:szCs w:val="18"/>
      <w:lang w:eastAsia="zh-CN"/>
    </w:rPr>
  </w:style>
  <w:style w:type="character" w:styleId="Strong">
    <w:name w:val="Strong"/>
    <w:uiPriority w:val="22"/>
    <w:qFormat/>
    <w:rsid w:val="00B85CCE"/>
    <w:rPr>
      <w:b/>
      <w:bCs/>
    </w:rPr>
  </w:style>
  <w:style w:type="paragraph" w:customStyle="1" w:styleId="xmsonormal">
    <w:name w:val="x_msonormal"/>
    <w:basedOn w:val="Normal"/>
    <w:qFormat/>
    <w:rsid w:val="00B85CCE"/>
    <w:rPr>
      <w:rFonts w:ascii="Calibri" w:eastAsia="Calibri" w:hAnsi="Calibri" w:cs="Calibri"/>
      <w:sz w:val="22"/>
      <w:szCs w:val="22"/>
    </w:rPr>
  </w:style>
  <w:style w:type="paragraph" w:customStyle="1" w:styleId="xmsolistparagraph">
    <w:name w:val="x_msolistparagraph"/>
    <w:basedOn w:val="Normal"/>
    <w:uiPriority w:val="99"/>
    <w:rsid w:val="00B85CCE"/>
    <w:pPr>
      <w:spacing w:before="100" w:beforeAutospacing="1" w:after="100" w:afterAutospacing="1"/>
    </w:pPr>
    <w:rPr>
      <w:rFonts w:ascii="SimSun" w:eastAsia="SimSun" w:hAnsi="SimSun"/>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2.xml><?xml version="1.0" encoding="utf-8"?>
<ds:datastoreItem xmlns:ds="http://schemas.openxmlformats.org/officeDocument/2006/customXml" ds:itemID="{83A4FF9C-52B8-4546-B1D4-2279DAF9A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4.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2412</Words>
  <Characters>13753</Characters>
  <Application>Microsoft Office Word</Application>
  <DocSecurity>0</DocSecurity>
  <Lines>114</Lines>
  <Paragraphs>32</Paragraphs>
  <ScaleCrop>false</ScaleCrop>
  <Company/>
  <LinksUpToDate>false</LinksUpToDate>
  <CharactersWithSpaces>16133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2</cp:revision>
  <dcterms:created xsi:type="dcterms:W3CDTF">2022-08-13T01:13:00Z</dcterms:created>
  <dcterms:modified xsi:type="dcterms:W3CDTF">2022-08-13T01:13:00Z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